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5F9BB" w14:textId="77777777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3DFA6F39" w14:textId="77777777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zo zasadnutia komisie </w:t>
      </w:r>
      <w:r w:rsidR="00CE1F30">
        <w:rPr>
          <w:rFonts w:ascii="Times New Roman" w:hAnsi="Times New Roman" w:cs="Times New Roman"/>
          <w:b/>
          <w:sz w:val="24"/>
          <w:szCs w:val="24"/>
        </w:rPr>
        <w:t>finančnej a správy majetku</w:t>
      </w:r>
      <w:r w:rsidRPr="00905985">
        <w:rPr>
          <w:rFonts w:ascii="Times New Roman" w:hAnsi="Times New Roman" w:cs="Times New Roman"/>
          <w:b/>
          <w:sz w:val="24"/>
          <w:szCs w:val="24"/>
        </w:rPr>
        <w:t xml:space="preserve"> pri MsZ</w:t>
      </w:r>
    </w:p>
    <w:p w14:paraId="4B89B3F3" w14:textId="0E7DED62" w:rsid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v Šamoríne dňa</w:t>
      </w:r>
      <w:r w:rsidR="00F90C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50EE">
        <w:rPr>
          <w:rFonts w:ascii="Times New Roman" w:hAnsi="Times New Roman" w:cs="Times New Roman"/>
          <w:b/>
          <w:sz w:val="24"/>
          <w:szCs w:val="24"/>
        </w:rPr>
        <w:t>23</w:t>
      </w:r>
      <w:r w:rsidR="00CE1F30">
        <w:rPr>
          <w:rFonts w:ascii="Times New Roman" w:hAnsi="Times New Roman" w:cs="Times New Roman"/>
          <w:b/>
          <w:sz w:val="24"/>
          <w:szCs w:val="24"/>
        </w:rPr>
        <w:t>.</w:t>
      </w:r>
      <w:r w:rsidR="003950EE">
        <w:rPr>
          <w:rFonts w:ascii="Times New Roman" w:hAnsi="Times New Roman" w:cs="Times New Roman"/>
          <w:b/>
          <w:sz w:val="24"/>
          <w:szCs w:val="24"/>
        </w:rPr>
        <w:t>01</w:t>
      </w:r>
      <w:r w:rsidR="00CE1F30">
        <w:rPr>
          <w:rFonts w:ascii="Times New Roman" w:hAnsi="Times New Roman" w:cs="Times New Roman"/>
          <w:b/>
          <w:sz w:val="24"/>
          <w:szCs w:val="24"/>
        </w:rPr>
        <w:t>.20</w:t>
      </w:r>
      <w:r w:rsidR="0065180F">
        <w:rPr>
          <w:rFonts w:ascii="Times New Roman" w:hAnsi="Times New Roman" w:cs="Times New Roman"/>
          <w:b/>
          <w:sz w:val="24"/>
          <w:szCs w:val="24"/>
        </w:rPr>
        <w:t>2</w:t>
      </w:r>
      <w:r w:rsidR="003950EE">
        <w:rPr>
          <w:rFonts w:ascii="Times New Roman" w:hAnsi="Times New Roman" w:cs="Times New Roman"/>
          <w:b/>
          <w:sz w:val="24"/>
          <w:szCs w:val="24"/>
        </w:rPr>
        <w:t>3</w:t>
      </w:r>
    </w:p>
    <w:p w14:paraId="51B82B0B" w14:textId="5AC10256" w:rsidR="00632CE2" w:rsidRDefault="002564C2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9838C10" w14:textId="688DAFC8" w:rsidR="002564C2" w:rsidRDefault="002564C2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9D892A" w14:textId="77777777" w:rsidR="002564C2" w:rsidRDefault="002564C2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FC227" w14:textId="77777777" w:rsidR="003950EE" w:rsidRPr="00905985" w:rsidRDefault="003950EE" w:rsidP="00395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Prítomní:</w:t>
      </w:r>
      <w:r w:rsidRPr="009059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Csaba Orosz, Ing. Ján Lelkes, </w:t>
      </w:r>
      <w:r w:rsidRPr="0047215A">
        <w:rPr>
          <w:rFonts w:ascii="Times New Roman" w:hAnsi="Times New Roman" w:cs="Times New Roman"/>
          <w:sz w:val="24"/>
          <w:szCs w:val="24"/>
        </w:rPr>
        <w:t>Ing. Ervin Sármány, Ing. PhD. Pavel Élesztős, PaedDr. Gábor Veres, Ing. Peter Bartalos, Ing. Csaba Horváth,</w:t>
      </w:r>
      <w:r>
        <w:rPr>
          <w:rFonts w:ascii="Times New Roman" w:hAnsi="Times New Roman" w:cs="Times New Roman"/>
          <w:sz w:val="24"/>
          <w:szCs w:val="24"/>
        </w:rPr>
        <w:t xml:space="preserve"> Ing. Tibor Duducz, Mgr. Henrieta Balheimová, Ing. Arch. Tomáš Jávorka, Zoltán Faragó, Jozef Nagy, Ľudovít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Ürge, </w:t>
      </w:r>
      <w:r>
        <w:rPr>
          <w:rFonts w:ascii="Times New Roman" w:hAnsi="Times New Roman" w:cs="Times New Roman"/>
          <w:sz w:val="24"/>
          <w:szCs w:val="24"/>
        </w:rPr>
        <w:t>Štefan Valocsay, MUDr. Renáta Varga, Csaba Hideghéthy, Angela Jágerová, Tomáš Szerda (viď prezenčná listina)</w:t>
      </w:r>
    </w:p>
    <w:p w14:paraId="183833E1" w14:textId="77777777" w:rsidR="003950EE" w:rsidRDefault="003950EE" w:rsidP="00395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3F2AECD2" w14:textId="77777777" w:rsidR="003950EE" w:rsidRDefault="003950EE" w:rsidP="00395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05985">
        <w:rPr>
          <w:rFonts w:ascii="Times New Roman" w:hAnsi="Times New Roman" w:cs="Times New Roman"/>
          <w:sz w:val="24"/>
          <w:szCs w:val="24"/>
        </w:rPr>
        <w:t>redsed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05985">
        <w:rPr>
          <w:rFonts w:ascii="Times New Roman" w:hAnsi="Times New Roman" w:cs="Times New Roman"/>
          <w:sz w:val="24"/>
          <w:szCs w:val="24"/>
        </w:rPr>
        <w:t xml:space="preserve"> komisie po privítaní všetkých prítomných otvoril rokovanie s nasledovným </w:t>
      </w:r>
      <w:r w:rsidRPr="00565A39">
        <w:rPr>
          <w:rFonts w:ascii="Times New Roman" w:hAnsi="Times New Roman" w:cs="Times New Roman"/>
          <w:b/>
          <w:sz w:val="24"/>
          <w:szCs w:val="24"/>
        </w:rPr>
        <w:t xml:space="preserve">programom: </w:t>
      </w:r>
    </w:p>
    <w:p w14:paraId="6CCC02F6" w14:textId="77777777" w:rsidR="003950EE" w:rsidRPr="00CE1F30" w:rsidRDefault="003950EE" w:rsidP="003950EE">
      <w:pPr>
        <w:pStyle w:val="Odsekzoznamu"/>
        <w:widowControl w:val="0"/>
        <w:numPr>
          <w:ilvl w:val="0"/>
          <w:numId w:val="10"/>
        </w:numPr>
        <w:adjustRightInd w:val="0"/>
        <w:rPr>
          <w:rFonts w:ascii="Times New Roman" w:hAnsi="Times New Roman" w:cs="Times New Roman"/>
          <w:sz w:val="24"/>
          <w:szCs w:val="24"/>
        </w:rPr>
      </w:pPr>
      <w:r w:rsidRPr="00CE1F30">
        <w:rPr>
          <w:rFonts w:ascii="Times New Roman" w:hAnsi="Times New Roman" w:cs="Times New Roman"/>
          <w:sz w:val="24"/>
          <w:szCs w:val="24"/>
        </w:rPr>
        <w:t>Návrh rozpočtu mesta na rok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CE1F30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E1F30">
        <w:rPr>
          <w:rFonts w:ascii="Times New Roman" w:hAnsi="Times New Roman" w:cs="Times New Roman"/>
          <w:sz w:val="24"/>
          <w:szCs w:val="24"/>
        </w:rPr>
        <w:t xml:space="preserve"> - rokuje rozšírená komisia</w:t>
      </w:r>
    </w:p>
    <w:p w14:paraId="699A8CED" w14:textId="77777777" w:rsidR="003950EE" w:rsidRPr="00651329" w:rsidRDefault="003950EE" w:rsidP="003950E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1D6026" w14:textId="77777777" w:rsidR="003950EE" w:rsidRDefault="003950EE" w:rsidP="00395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1) </w:t>
      </w:r>
    </w:p>
    <w:p w14:paraId="26FE7BE8" w14:textId="77777777" w:rsidR="003950EE" w:rsidRDefault="003950EE" w:rsidP="00395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BE42E8E" w14:textId="7BE1839E" w:rsidR="003950EE" w:rsidRDefault="003950EE" w:rsidP="00395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Hlk874145"/>
      <w:r w:rsidRPr="00905985">
        <w:rPr>
          <w:rFonts w:ascii="Times New Roman" w:hAnsi="Times New Roman" w:cs="Times New Roman"/>
          <w:bCs/>
          <w:iCs/>
          <w:sz w:val="24"/>
          <w:szCs w:val="24"/>
        </w:rPr>
        <w:t>Prítomní členovia komisie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a </w:t>
      </w:r>
      <w:r>
        <w:rPr>
          <w:rFonts w:ascii="Times New Roman" w:hAnsi="Times New Roman" w:cs="Times New Roman"/>
          <w:bCs/>
          <w:iCs/>
          <w:sz w:val="24"/>
          <w:szCs w:val="24"/>
        </w:rPr>
        <w:t>členovia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ostatných odborných komisií</w:t>
      </w:r>
      <w:r w:rsidRPr="0090598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prediskutovali predložený návrh rozpočtu mesta na rok 20</w:t>
      </w:r>
      <w:r>
        <w:rPr>
          <w:rFonts w:ascii="Times New Roman" w:hAnsi="Times New Roman" w:cs="Times New Roman"/>
          <w:bCs/>
          <w:iCs/>
          <w:sz w:val="24"/>
          <w:szCs w:val="24"/>
        </w:rPr>
        <w:t>23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bCs/>
          <w:iCs/>
          <w:sz w:val="24"/>
          <w:szCs w:val="24"/>
        </w:rPr>
        <w:t>5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– po perspektívnej diskusii k predloženému návrhu prítomní schválili nový návrh rozpočtu na rok 20</w:t>
      </w:r>
      <w:r>
        <w:rPr>
          <w:rFonts w:ascii="Times New Roman" w:hAnsi="Times New Roman" w:cs="Times New Roman"/>
          <w:bCs/>
          <w:iCs/>
          <w:sz w:val="24"/>
          <w:szCs w:val="24"/>
        </w:rPr>
        <w:t>23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ktorý je tiež vyrovnaný s celkovými príjmami a výdavkami v hodnote </w:t>
      </w:r>
      <w:r>
        <w:rPr>
          <w:rFonts w:ascii="Times New Roman" w:hAnsi="Times New Roman" w:cs="Times New Roman"/>
          <w:bCs/>
          <w:iCs/>
          <w:sz w:val="24"/>
          <w:szCs w:val="24"/>
        </w:rPr>
        <w:t>19.914.521,00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€.</w:t>
      </w:r>
    </w:p>
    <w:p w14:paraId="4BDAA4B3" w14:textId="46825129" w:rsidR="003950EE" w:rsidRDefault="003950EE" w:rsidP="00395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Komisia jednohlasne odporúča prediskutovaný návrh rozpočtu na roky 20</w:t>
      </w:r>
      <w:r>
        <w:rPr>
          <w:rFonts w:ascii="Times New Roman" w:hAnsi="Times New Roman" w:cs="Times New Roman"/>
          <w:bCs/>
          <w:iCs/>
          <w:sz w:val="24"/>
          <w:szCs w:val="24"/>
        </w:rPr>
        <w:t>23</w:t>
      </w:r>
      <w:r>
        <w:rPr>
          <w:rFonts w:ascii="Times New Roman" w:hAnsi="Times New Roman" w:cs="Times New Roman"/>
          <w:bCs/>
          <w:iCs/>
          <w:sz w:val="24"/>
          <w:szCs w:val="24"/>
        </w:rPr>
        <w:t>-202</w:t>
      </w:r>
      <w:r>
        <w:rPr>
          <w:rFonts w:ascii="Times New Roman" w:hAnsi="Times New Roman" w:cs="Times New Roman"/>
          <w:bCs/>
          <w:iCs/>
          <w:sz w:val="24"/>
          <w:szCs w:val="24"/>
        </w:rPr>
        <w:t>5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na schválenie MsZ.</w:t>
      </w:r>
    </w:p>
    <w:p w14:paraId="1DED39D3" w14:textId="77777777" w:rsidR="003950EE" w:rsidRPr="00905985" w:rsidRDefault="003950EE" w:rsidP="00395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bookmarkEnd w:id="0"/>
    <w:p w14:paraId="30D0227A" w14:textId="77777777" w:rsidR="003950EE" w:rsidRPr="00905985" w:rsidRDefault="003950EE" w:rsidP="00395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>Nakoľko neboli predložené ďalšie otázky na prerokovanie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05985">
        <w:rPr>
          <w:rFonts w:ascii="Times New Roman" w:hAnsi="Times New Roman" w:cs="Times New Roman"/>
          <w:sz w:val="24"/>
          <w:szCs w:val="24"/>
        </w:rPr>
        <w:t xml:space="preserve"> predsed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05985">
        <w:rPr>
          <w:rFonts w:ascii="Times New Roman" w:hAnsi="Times New Roman" w:cs="Times New Roman"/>
          <w:sz w:val="24"/>
          <w:szCs w:val="24"/>
        </w:rPr>
        <w:t xml:space="preserve"> poďakoval prítomným za účasť a rokovanie ukončil.</w:t>
      </w:r>
    </w:p>
    <w:p w14:paraId="0EC53AB7" w14:textId="77777777" w:rsidR="004F11BB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</w:p>
    <w:p w14:paraId="4EFD37AE" w14:textId="77777777" w:rsidR="00A663D0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</w:p>
    <w:p w14:paraId="77F5D97D" w14:textId="2B574BA1" w:rsidR="00F75F0D" w:rsidRPr="00905985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</w:p>
    <w:p w14:paraId="2DA577D0" w14:textId="4B8636FF" w:rsidR="00F75F0D" w:rsidRPr="00905985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="004F11B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D45488" w:rsidRPr="00D45488">
        <w:rPr>
          <w:rFonts w:ascii="Times New Roman" w:hAnsi="Times New Roman" w:cs="Times New Roman"/>
          <w:sz w:val="24"/>
          <w:szCs w:val="24"/>
        </w:rPr>
        <w:t>Ing. PhD. Pavel Élesztős</w:t>
      </w:r>
      <w:r w:rsidR="00BD5676">
        <w:rPr>
          <w:rFonts w:ascii="Times New Roman" w:hAnsi="Times New Roman" w:cs="Times New Roman"/>
          <w:sz w:val="24"/>
          <w:szCs w:val="24"/>
        </w:rPr>
        <w:t>, predse</w:t>
      </w:r>
      <w:r w:rsidR="00D45488">
        <w:rPr>
          <w:rFonts w:ascii="Times New Roman" w:hAnsi="Times New Roman" w:cs="Times New Roman"/>
          <w:sz w:val="24"/>
          <w:szCs w:val="24"/>
        </w:rPr>
        <w:t>da</w:t>
      </w:r>
    </w:p>
    <w:p w14:paraId="6B80ADD7" w14:textId="77777777" w:rsidR="004F11BB" w:rsidRDefault="004F11BB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87A3C" w14:textId="77777777" w:rsidR="00A663D0" w:rsidRDefault="00A663D0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E6629" w14:textId="77777777" w:rsidR="00A663D0" w:rsidRDefault="00A663D0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23384" w14:textId="1D9615C8" w:rsidR="00F75F0D" w:rsidRPr="00905985" w:rsidRDefault="00BD5676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Zapísal</w:t>
      </w:r>
      <w:r w:rsidR="009836A5">
        <w:rPr>
          <w:rFonts w:ascii="Times New Roman" w:hAnsi="Times New Roman" w:cs="Times New Roman"/>
          <w:sz w:val="24"/>
          <w:szCs w:val="24"/>
        </w:rPr>
        <w:t xml:space="preserve">: </w:t>
      </w:r>
      <w:r w:rsidR="004F11BB">
        <w:rPr>
          <w:rFonts w:ascii="Times New Roman" w:hAnsi="Times New Roman" w:cs="Times New Roman"/>
          <w:sz w:val="24"/>
          <w:szCs w:val="24"/>
        </w:rPr>
        <w:t xml:space="preserve">Tomáš </w:t>
      </w:r>
      <w:r w:rsidR="001E6C22">
        <w:rPr>
          <w:rFonts w:ascii="Times New Roman" w:hAnsi="Times New Roman" w:cs="Times New Roman"/>
          <w:sz w:val="24"/>
          <w:szCs w:val="24"/>
        </w:rPr>
        <w:t>Szerda</w:t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</w:p>
    <w:sectPr w:rsidR="00F75F0D" w:rsidRPr="00905985" w:rsidSect="00BD5676">
      <w:headerReference w:type="default" r:id="rId8"/>
      <w:pgSz w:w="12240" w:h="15840"/>
      <w:pgMar w:top="1417" w:right="1325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BFA64" w14:textId="77777777" w:rsidR="00BF4801" w:rsidRDefault="00BF4801" w:rsidP="00F75F0D">
      <w:pPr>
        <w:spacing w:after="0" w:line="240" w:lineRule="auto"/>
      </w:pPr>
      <w:r>
        <w:separator/>
      </w:r>
    </w:p>
  </w:endnote>
  <w:endnote w:type="continuationSeparator" w:id="0">
    <w:p w14:paraId="6DAF2C41" w14:textId="77777777" w:rsidR="00BF4801" w:rsidRDefault="00BF4801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19151" w14:textId="77777777" w:rsidR="00BF4801" w:rsidRDefault="00BF4801" w:rsidP="00F75F0D">
      <w:pPr>
        <w:spacing w:after="0" w:line="240" w:lineRule="auto"/>
      </w:pPr>
      <w:r>
        <w:separator/>
      </w:r>
    </w:p>
  </w:footnote>
  <w:footnote w:type="continuationSeparator" w:id="0">
    <w:p w14:paraId="0B3BB8D4" w14:textId="77777777" w:rsidR="00BF4801" w:rsidRDefault="00BF4801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48D33" w14:textId="77777777" w:rsidR="00F75F0D" w:rsidRPr="00F75F0D" w:rsidRDefault="00F75F0D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51874207" wp14:editId="4CFCF536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11C9AD08" w14:textId="77777777" w:rsidR="00F75F0D" w:rsidRPr="00F75F0D" w:rsidRDefault="00F75F0D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Városi Hivatal</w:t>
    </w:r>
  </w:p>
  <w:p w14:paraId="00FFB4AC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Fő  utca 37.         </w:t>
    </w:r>
  </w:p>
  <w:p w14:paraId="6CC2D6C4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Somorja</w:t>
    </w:r>
  </w:p>
  <w:p w14:paraId="09B60476" w14:textId="77777777" w:rsidR="00F75F0D" w:rsidRPr="00F75F0D" w:rsidRDefault="00F75F0D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57FD53" wp14:editId="0D9E116D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3B3DA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" o:allowincell="f"/>
          </w:pict>
        </mc:Fallback>
      </mc:AlternateContent>
    </w:r>
  </w:p>
  <w:p w14:paraId="26D5C70F" w14:textId="77777777" w:rsidR="00F75F0D" w:rsidRDefault="00F75F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196D2B1D"/>
    <w:multiLevelType w:val="hybridMultilevel"/>
    <w:tmpl w:val="B13A96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7315A"/>
    <w:multiLevelType w:val="hybridMultilevel"/>
    <w:tmpl w:val="A356BF3E"/>
    <w:lvl w:ilvl="0" w:tplc="9ADA2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54986">
    <w:abstractNumId w:val="0"/>
  </w:num>
  <w:num w:numId="2" w16cid:durableId="858785336">
    <w:abstractNumId w:val="6"/>
  </w:num>
  <w:num w:numId="3" w16cid:durableId="1667174614">
    <w:abstractNumId w:val="9"/>
  </w:num>
  <w:num w:numId="4" w16cid:durableId="1079524526">
    <w:abstractNumId w:val="2"/>
  </w:num>
  <w:num w:numId="5" w16cid:durableId="196546651">
    <w:abstractNumId w:val="3"/>
  </w:num>
  <w:num w:numId="6" w16cid:durableId="241987630">
    <w:abstractNumId w:val="11"/>
  </w:num>
  <w:num w:numId="7" w16cid:durableId="144709959">
    <w:abstractNumId w:val="8"/>
  </w:num>
  <w:num w:numId="8" w16cid:durableId="283120471">
    <w:abstractNumId w:val="12"/>
  </w:num>
  <w:num w:numId="9" w16cid:durableId="110513396">
    <w:abstractNumId w:val="7"/>
  </w:num>
  <w:num w:numId="10" w16cid:durableId="1863785875">
    <w:abstractNumId w:val="10"/>
  </w:num>
  <w:num w:numId="11" w16cid:durableId="103477422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925761">
    <w:abstractNumId w:val="14"/>
  </w:num>
  <w:num w:numId="13" w16cid:durableId="1190265971">
    <w:abstractNumId w:val="4"/>
  </w:num>
  <w:num w:numId="14" w16cid:durableId="1000741621">
    <w:abstractNumId w:val="13"/>
  </w:num>
  <w:num w:numId="15" w16cid:durableId="250160242">
    <w:abstractNumId w:val="5"/>
  </w:num>
  <w:num w:numId="16" w16cid:durableId="439686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4F"/>
    <w:rsid w:val="00002A53"/>
    <w:rsid w:val="00006DB2"/>
    <w:rsid w:val="00013470"/>
    <w:rsid w:val="000346BB"/>
    <w:rsid w:val="00062EAD"/>
    <w:rsid w:val="000715BE"/>
    <w:rsid w:val="000C51FB"/>
    <w:rsid w:val="000D0E91"/>
    <w:rsid w:val="000D67B2"/>
    <w:rsid w:val="000F5679"/>
    <w:rsid w:val="000F6D8E"/>
    <w:rsid w:val="001144B3"/>
    <w:rsid w:val="001560A0"/>
    <w:rsid w:val="00183BC7"/>
    <w:rsid w:val="001A33D6"/>
    <w:rsid w:val="001D12F1"/>
    <w:rsid w:val="001E6C22"/>
    <w:rsid w:val="001F2EDA"/>
    <w:rsid w:val="00247231"/>
    <w:rsid w:val="002564C2"/>
    <w:rsid w:val="002B1585"/>
    <w:rsid w:val="002E6608"/>
    <w:rsid w:val="00311CF5"/>
    <w:rsid w:val="00312B9D"/>
    <w:rsid w:val="00321229"/>
    <w:rsid w:val="003228AB"/>
    <w:rsid w:val="0032366B"/>
    <w:rsid w:val="003241C3"/>
    <w:rsid w:val="00343898"/>
    <w:rsid w:val="003731F4"/>
    <w:rsid w:val="00377784"/>
    <w:rsid w:val="00377A3D"/>
    <w:rsid w:val="003950EE"/>
    <w:rsid w:val="00397125"/>
    <w:rsid w:val="003A7AB3"/>
    <w:rsid w:val="003B09C3"/>
    <w:rsid w:val="003B499F"/>
    <w:rsid w:val="003D1208"/>
    <w:rsid w:val="00402154"/>
    <w:rsid w:val="004336F3"/>
    <w:rsid w:val="0044296C"/>
    <w:rsid w:val="00463072"/>
    <w:rsid w:val="00463768"/>
    <w:rsid w:val="0047368A"/>
    <w:rsid w:val="00481F26"/>
    <w:rsid w:val="00490CFD"/>
    <w:rsid w:val="00493C9C"/>
    <w:rsid w:val="004B511E"/>
    <w:rsid w:val="004D1864"/>
    <w:rsid w:val="004D7B58"/>
    <w:rsid w:val="004F11BB"/>
    <w:rsid w:val="005173F5"/>
    <w:rsid w:val="00526ABB"/>
    <w:rsid w:val="00565A39"/>
    <w:rsid w:val="00574F27"/>
    <w:rsid w:val="005A2039"/>
    <w:rsid w:val="005B6D7F"/>
    <w:rsid w:val="005C0E89"/>
    <w:rsid w:val="005C4D7C"/>
    <w:rsid w:val="005F1AFE"/>
    <w:rsid w:val="00615CAA"/>
    <w:rsid w:val="006227C9"/>
    <w:rsid w:val="00632CE2"/>
    <w:rsid w:val="00634BFA"/>
    <w:rsid w:val="00651329"/>
    <w:rsid w:val="0065180F"/>
    <w:rsid w:val="006629B7"/>
    <w:rsid w:val="00673BF5"/>
    <w:rsid w:val="006C281D"/>
    <w:rsid w:val="00700309"/>
    <w:rsid w:val="0070208E"/>
    <w:rsid w:val="00713061"/>
    <w:rsid w:val="0071488F"/>
    <w:rsid w:val="00720429"/>
    <w:rsid w:val="00726517"/>
    <w:rsid w:val="00740DE1"/>
    <w:rsid w:val="00747406"/>
    <w:rsid w:val="007648A1"/>
    <w:rsid w:val="00783464"/>
    <w:rsid w:val="00791ECA"/>
    <w:rsid w:val="007A3188"/>
    <w:rsid w:val="007F29F1"/>
    <w:rsid w:val="00805447"/>
    <w:rsid w:val="0081130C"/>
    <w:rsid w:val="008120A2"/>
    <w:rsid w:val="00847151"/>
    <w:rsid w:val="00872196"/>
    <w:rsid w:val="008C3323"/>
    <w:rsid w:val="008C4101"/>
    <w:rsid w:val="008C4D63"/>
    <w:rsid w:val="008D62F1"/>
    <w:rsid w:val="008F60FB"/>
    <w:rsid w:val="00905985"/>
    <w:rsid w:val="00945B77"/>
    <w:rsid w:val="009525AC"/>
    <w:rsid w:val="00980478"/>
    <w:rsid w:val="00982ADA"/>
    <w:rsid w:val="009836A5"/>
    <w:rsid w:val="009D51A5"/>
    <w:rsid w:val="009F0DF9"/>
    <w:rsid w:val="00A15EFE"/>
    <w:rsid w:val="00A22B53"/>
    <w:rsid w:val="00A25479"/>
    <w:rsid w:val="00A25A69"/>
    <w:rsid w:val="00A31394"/>
    <w:rsid w:val="00A41FFF"/>
    <w:rsid w:val="00A557F0"/>
    <w:rsid w:val="00A60E0A"/>
    <w:rsid w:val="00A64263"/>
    <w:rsid w:val="00A663D0"/>
    <w:rsid w:val="00A94512"/>
    <w:rsid w:val="00AB5A4F"/>
    <w:rsid w:val="00AD5768"/>
    <w:rsid w:val="00AF616E"/>
    <w:rsid w:val="00B10D39"/>
    <w:rsid w:val="00B53787"/>
    <w:rsid w:val="00B7533A"/>
    <w:rsid w:val="00B82BA6"/>
    <w:rsid w:val="00B82FF5"/>
    <w:rsid w:val="00BB7DDD"/>
    <w:rsid w:val="00BD5676"/>
    <w:rsid w:val="00BD7270"/>
    <w:rsid w:val="00BF2A42"/>
    <w:rsid w:val="00BF4801"/>
    <w:rsid w:val="00C20D1D"/>
    <w:rsid w:val="00C463E7"/>
    <w:rsid w:val="00C47D3C"/>
    <w:rsid w:val="00C62DF2"/>
    <w:rsid w:val="00C67D67"/>
    <w:rsid w:val="00C73C95"/>
    <w:rsid w:val="00C80B3C"/>
    <w:rsid w:val="00CA5F3D"/>
    <w:rsid w:val="00CB0F86"/>
    <w:rsid w:val="00CB6980"/>
    <w:rsid w:val="00CE1F30"/>
    <w:rsid w:val="00CF770D"/>
    <w:rsid w:val="00D032E8"/>
    <w:rsid w:val="00D36FD6"/>
    <w:rsid w:val="00D41B26"/>
    <w:rsid w:val="00D45488"/>
    <w:rsid w:val="00D471E0"/>
    <w:rsid w:val="00D57425"/>
    <w:rsid w:val="00DB03EA"/>
    <w:rsid w:val="00DB7E01"/>
    <w:rsid w:val="00DC311D"/>
    <w:rsid w:val="00DD6044"/>
    <w:rsid w:val="00DD7C04"/>
    <w:rsid w:val="00DF109E"/>
    <w:rsid w:val="00E23E3B"/>
    <w:rsid w:val="00E24378"/>
    <w:rsid w:val="00E245F8"/>
    <w:rsid w:val="00E26F62"/>
    <w:rsid w:val="00E33BA0"/>
    <w:rsid w:val="00E40FC8"/>
    <w:rsid w:val="00E713F8"/>
    <w:rsid w:val="00E83CF8"/>
    <w:rsid w:val="00E87973"/>
    <w:rsid w:val="00E9663B"/>
    <w:rsid w:val="00EB5679"/>
    <w:rsid w:val="00ED04A9"/>
    <w:rsid w:val="00ED37CC"/>
    <w:rsid w:val="00EE14EF"/>
    <w:rsid w:val="00EE35CA"/>
    <w:rsid w:val="00EE5599"/>
    <w:rsid w:val="00EF14A2"/>
    <w:rsid w:val="00EF50CE"/>
    <w:rsid w:val="00EF7268"/>
    <w:rsid w:val="00F21BE2"/>
    <w:rsid w:val="00F30337"/>
    <w:rsid w:val="00F32931"/>
    <w:rsid w:val="00F32FCB"/>
    <w:rsid w:val="00F56C43"/>
    <w:rsid w:val="00F621FB"/>
    <w:rsid w:val="00F70BC4"/>
    <w:rsid w:val="00F75F0D"/>
    <w:rsid w:val="00F8626E"/>
    <w:rsid w:val="00F90C5C"/>
    <w:rsid w:val="00FD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CD49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A4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196FD-3F18-4F1F-A10C-D1B489FA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EKON</cp:lastModifiedBy>
  <cp:revision>10</cp:revision>
  <cp:lastPrinted>2016-07-18T08:53:00Z</cp:lastPrinted>
  <dcterms:created xsi:type="dcterms:W3CDTF">2020-09-11T09:25:00Z</dcterms:created>
  <dcterms:modified xsi:type="dcterms:W3CDTF">2023-02-08T10:55:00Z</dcterms:modified>
</cp:coreProperties>
</file>