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6A4F" w:rsidRDefault="00647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:rsidR="00576A4F" w:rsidRDefault="0064782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:rsidR="00576A4F" w:rsidRDefault="0064782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A51601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1601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51601">
        <w:rPr>
          <w:rFonts w:ascii="Times New Roman" w:hAnsi="Times New Roman" w:cs="Times New Roman"/>
          <w:b/>
          <w:sz w:val="24"/>
          <w:szCs w:val="24"/>
        </w:rPr>
        <w:t>20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Andrássy, </w:t>
      </w:r>
      <w:proofErr w:type="spellStart"/>
      <w:r w:rsidR="00A51601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A51601">
        <w:rPr>
          <w:rFonts w:ascii="Times New Roman" w:hAnsi="Times New Roman" w:cs="Times New Roman"/>
          <w:sz w:val="24"/>
          <w:szCs w:val="24"/>
        </w:rPr>
        <w:t xml:space="preserve"> Zima </w:t>
      </w:r>
      <w:proofErr w:type="spellStart"/>
      <w:r w:rsidR="00A51601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A516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Ozogány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Barczi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_DdeLink__119_246800927"/>
      <w:bookmarkEnd w:id="0"/>
      <w:r>
        <w:rPr>
          <w:rFonts w:ascii="Times New Roman" w:hAnsi="Times New Roman" w:cs="Times New Roman"/>
          <w:sz w:val="24"/>
          <w:szCs w:val="24"/>
        </w:rPr>
        <w:t xml:space="preserve">Denisa Világi </w:t>
      </w:r>
      <w:proofErr w:type="spellStart"/>
      <w:r>
        <w:rPr>
          <w:rFonts w:ascii="Times New Roman" w:hAnsi="Times New Roman" w:cs="Times New Roman"/>
          <w:sz w:val="24"/>
          <w:szCs w:val="24"/>
        </w:rPr>
        <w:t>Glofáková</w:t>
      </w:r>
      <w:proofErr w:type="spellEnd"/>
    </w:p>
    <w:p w:rsidR="00A51601" w:rsidRDefault="00A51601">
      <w:pPr>
        <w:spacing w:after="0" w:line="240" w:lineRule="auto"/>
        <w:jc w:val="both"/>
      </w:pPr>
    </w:p>
    <w:p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zapisovateľka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</w:t>
      </w:r>
      <w:r w:rsidR="00A5160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A5160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51601">
        <w:rPr>
          <w:rFonts w:ascii="Times New Roman" w:hAnsi="Times New Roman" w:cs="Times New Roman"/>
          <w:b/>
          <w:sz w:val="24"/>
          <w:szCs w:val="24"/>
        </w:rPr>
        <w:t>20</w:t>
      </w:r>
    </w:p>
    <w:p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</w:t>
      </w:r>
    </w:p>
    <w:p w:rsidR="00576A4F" w:rsidRDefault="0064782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:rsidR="00576A4F" w:rsidRDefault="00576A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A4F" w:rsidRDefault="00647827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Rokovanie zahájil a viedol 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 p. Jozef Nagy. Privítal všetkých prítomných a oboznámil členov výboru s programom zasadnutia. Keďže k programu neboli žiadne pripomienky a návrhy, rokovalo sa podľa programu.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A4F" w:rsidRDefault="00647827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Oboznámil prítomných o plnení rozpočtu mesta k </w:t>
      </w:r>
      <w:r w:rsidR="00A51601" w:rsidRPr="00A51601">
        <w:rPr>
          <w:rFonts w:ascii="Times New Roman" w:hAnsi="Times New Roman" w:cs="Times New Roman"/>
          <w:bCs/>
          <w:sz w:val="24"/>
          <w:szCs w:val="24"/>
        </w:rPr>
        <w:t>31.03.2020</w:t>
      </w:r>
      <w:r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Šamoríne.</w:t>
      </w:r>
    </w:p>
    <w:p w:rsidR="00576A4F" w:rsidRDefault="00647827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</w:t>
      </w:r>
      <w:r w:rsidR="00594B1F">
        <w:rPr>
          <w:rFonts w:ascii="Times New Roman" w:hAnsi="Times New Roman"/>
          <w:sz w:val="24"/>
          <w:szCs w:val="24"/>
        </w:rPr>
        <w:t>plnenie  rozpočtu berie na vedomie</w:t>
      </w:r>
      <w:r>
        <w:rPr>
          <w:rFonts w:ascii="Times New Roman" w:hAnsi="Times New Roman"/>
          <w:sz w:val="24"/>
          <w:szCs w:val="24"/>
        </w:rPr>
        <w:t>.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:rsidR="00A51601" w:rsidRDefault="00A516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A51601" w:rsidRDefault="00A5160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preklenovacieho úveru</w:t>
      </w:r>
    </w:p>
    <w:p w:rsidR="00A51601" w:rsidRPr="001D33C9" w:rsidRDefault="001D33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33C9">
        <w:rPr>
          <w:rFonts w:ascii="Times New Roman" w:hAnsi="Times New Roman" w:cs="Times New Roman"/>
          <w:iCs/>
          <w:sz w:val="24"/>
          <w:szCs w:val="24"/>
        </w:rPr>
        <w:t xml:space="preserve">Mesto v súčasnosti realizuje EU </w:t>
      </w:r>
      <w:proofErr w:type="spellStart"/>
      <w:r w:rsidRPr="001D33C9">
        <w:rPr>
          <w:rFonts w:ascii="Times New Roman" w:hAnsi="Times New Roman" w:cs="Times New Roman"/>
          <w:iCs/>
          <w:sz w:val="24"/>
          <w:szCs w:val="24"/>
        </w:rPr>
        <w:t>projek</w:t>
      </w:r>
      <w:proofErr w:type="spellEnd"/>
      <w:r w:rsidRPr="001D33C9">
        <w:rPr>
          <w:rFonts w:ascii="Times New Roman" w:hAnsi="Times New Roman" w:cs="Times New Roman"/>
          <w:iCs/>
          <w:sz w:val="24"/>
          <w:szCs w:val="24"/>
        </w:rPr>
        <w:t xml:space="preserve"> Moderné kláštory</w:t>
      </w:r>
      <w:r>
        <w:rPr>
          <w:rFonts w:ascii="Times New Roman" w:hAnsi="Times New Roman" w:cs="Times New Roman"/>
          <w:iCs/>
          <w:sz w:val="24"/>
          <w:szCs w:val="24"/>
        </w:rPr>
        <w:t xml:space="preserve">, v rámci čoho sa prebieha rekonštrukcia budovy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Korona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 Projekt je financovaný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refuncáciou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Vzhľadom na finančnú situáciu kvôli pandémie COVID-19 mesto bez úveru nemá možnosť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predfinancovať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dotácie získané v rámci programu. Výška dotácie na rekonštrukciu, ktorá ešte nebola vyúčtovaná v rámci projektu je 694.743,98 €.</w:t>
      </w:r>
    </w:p>
    <w:p w:rsidR="00576A4F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odporúča prijatie preklenovacieho úveru</w:t>
      </w:r>
      <w:r w:rsidR="00816513">
        <w:rPr>
          <w:rFonts w:ascii="Times New Roman" w:hAnsi="Times New Roman"/>
          <w:sz w:val="24"/>
          <w:szCs w:val="24"/>
        </w:rPr>
        <w:t xml:space="preserve"> na financovanie oprávnených nákladov projektu Moderné kláštory</w:t>
      </w:r>
      <w:r>
        <w:rPr>
          <w:rFonts w:ascii="Times New Roman" w:hAnsi="Times New Roman"/>
          <w:sz w:val="24"/>
          <w:szCs w:val="24"/>
        </w:rPr>
        <w:t>.</w:t>
      </w:r>
    </w:p>
    <w:p w:rsidR="00816513" w:rsidRDefault="00816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513" w:rsidRDefault="00816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513" w:rsidRDefault="00816513" w:rsidP="008165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Návrh na schválenie VZN mesta Šamorín č. 6/2020 </w:t>
      </w:r>
      <w:r w:rsidRPr="00816513">
        <w:rPr>
          <w:rFonts w:ascii="Times New Roman" w:hAnsi="Times New Roman" w:cs="Times New Roman"/>
          <w:bCs/>
          <w:sz w:val="24"/>
          <w:szCs w:val="24"/>
        </w:rPr>
        <w:t>o poskytovaní sociálnych služieb a o spôsobe a výške úhrad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16513" w:rsidRPr="00816513" w:rsidRDefault="00816513" w:rsidP="00816513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V dôsledku rastúcich cien materiálov, služieb a mzdových nákladov sociálna a finančná komisia odporúčali dali návrh mestskému zastupiteľstvu ku zmene VZN týk</w:t>
      </w:r>
      <w:r w:rsidR="001D4D9C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júcich sa výšky úhrad za pomoc pri odkázanosti a za ubytovanie. </w:t>
      </w:r>
    </w:p>
    <w:p w:rsidR="00816513" w:rsidRDefault="00816513" w:rsidP="00816513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predloženého návrhu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6513" w:rsidRDefault="00816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513" w:rsidRDefault="00816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513" w:rsidRPr="00AB3A42" w:rsidRDefault="00AB3A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3A42">
        <w:rPr>
          <w:rFonts w:ascii="Times New Roman" w:hAnsi="Times New Roman"/>
          <w:b/>
          <w:bCs/>
          <w:sz w:val="24"/>
          <w:szCs w:val="24"/>
        </w:rPr>
        <w:t>Návrh na schválenie výmazu ťarchy predkupného práva v listu vlastníctva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3A42">
        <w:rPr>
          <w:rFonts w:ascii="Times New Roman" w:hAnsi="Times New Roman"/>
          <w:b/>
          <w:bCs/>
          <w:sz w:val="24"/>
          <w:szCs w:val="24"/>
        </w:rPr>
        <w:t>č. 584– Világi Štefan a manželka Magdaléna, bytom Pešia cesta 368/84, Mliečno</w:t>
      </w:r>
    </w:p>
    <w:p w:rsidR="00AB3A42" w:rsidRDefault="00AB3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Žiadatelia – vlastníci nehnuteľnosti vedených na LV č. 584 z dôvodu dlhodobého zveľaďovania udržiavania predmetnej nehnuteľnosti požiadali o výmaz ťarchy z listu vlastníctva.</w:t>
      </w:r>
    </w:p>
    <w:p w:rsidR="001D33C9" w:rsidRDefault="00AB3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po prerokovaní návrhu na výmaz ťarchy predkupného práva z LV č.584 odporúča schváliť.</w:t>
      </w:r>
    </w:p>
    <w:p w:rsidR="001D33C9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3C9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3C9" w:rsidRPr="004E6D3C" w:rsidRDefault="004E6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D3C">
        <w:rPr>
          <w:rFonts w:ascii="Times New Roman" w:hAnsi="Times New Roman"/>
          <w:b/>
          <w:bCs/>
          <w:sz w:val="24"/>
          <w:szCs w:val="24"/>
        </w:rPr>
        <w:t>Návrh na vyhlásenie konania voľby hlavného kontrolóra mesta Šamorín</w:t>
      </w:r>
    </w:p>
    <w:p w:rsidR="004E6D3C" w:rsidRDefault="004E6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Uznesením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 xml:space="preserve"> 31/2014 zo dňa 09.09.2014 bol zvolený za hlavného kontrolóra Ing. Ján </w:t>
      </w:r>
      <w:proofErr w:type="spellStart"/>
      <w:r>
        <w:rPr>
          <w:rFonts w:ascii="Times New Roman" w:hAnsi="Times New Roman"/>
          <w:sz w:val="24"/>
          <w:szCs w:val="24"/>
        </w:rPr>
        <w:t>Lelkes</w:t>
      </w:r>
      <w:proofErr w:type="spellEnd"/>
      <w:r>
        <w:rPr>
          <w:rFonts w:ascii="Times New Roman" w:hAnsi="Times New Roman"/>
          <w:sz w:val="24"/>
          <w:szCs w:val="24"/>
        </w:rPr>
        <w:t xml:space="preserve">. Jeho funkčné obdobie zaniká dňom 30.09.2020 a týmto dňom aj zaniká jeho pracovný pomer. Kandidáti na funkciu hlavného kontrolóra musia odovzdať svoje prihlášky na MsÚ Šamorín. Komisia na posúdenie doručených prihlášok vyhodnotí, o čom vyhotoví zápisnicu a vydá zoznam kandidátov. Za hlavného kontrolóra bude zvolený kandidát, ktorý získa súhlas nadpolovičnej väčšiny všetkých poslancov na zasadnutí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D33C9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3C9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D3C" w:rsidRDefault="007C7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E39">
        <w:rPr>
          <w:rFonts w:ascii="Times New Roman" w:hAnsi="Times New Roman"/>
          <w:b/>
          <w:bCs/>
          <w:sz w:val="24"/>
          <w:szCs w:val="24"/>
        </w:rPr>
        <w:t xml:space="preserve">Návrh na schválenie Zmluvy o spolupráci medzi mestom Šamorín a mestom </w:t>
      </w:r>
      <w:proofErr w:type="spellStart"/>
      <w:r w:rsidRPr="007C7E39">
        <w:rPr>
          <w:rFonts w:ascii="Times New Roman" w:hAnsi="Times New Roman"/>
          <w:b/>
          <w:bCs/>
          <w:sz w:val="24"/>
          <w:szCs w:val="24"/>
        </w:rPr>
        <w:t>Uherský</w:t>
      </w:r>
      <w:proofErr w:type="spellEnd"/>
      <w:r w:rsidRPr="007C7E39">
        <w:rPr>
          <w:rFonts w:ascii="Times New Roman" w:hAnsi="Times New Roman"/>
          <w:b/>
          <w:bCs/>
          <w:sz w:val="24"/>
          <w:szCs w:val="24"/>
        </w:rPr>
        <w:t xml:space="preserve"> Brod</w:t>
      </w:r>
    </w:p>
    <w:p w:rsidR="001D33C9" w:rsidRDefault="007C7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Predstavitelia mesta </w:t>
      </w:r>
      <w:proofErr w:type="spellStart"/>
      <w:r>
        <w:rPr>
          <w:rFonts w:ascii="Times New Roman" w:hAnsi="Times New Roman"/>
          <w:sz w:val="24"/>
          <w:szCs w:val="24"/>
        </w:rPr>
        <w:t>Uherský</w:t>
      </w:r>
      <w:proofErr w:type="spellEnd"/>
      <w:r>
        <w:rPr>
          <w:rFonts w:ascii="Times New Roman" w:hAnsi="Times New Roman"/>
          <w:sz w:val="24"/>
          <w:szCs w:val="24"/>
        </w:rPr>
        <w:t xml:space="preserve"> Brod a mesta Šamorín v záujme rozvíjania priateľských vzťahov medzi občanmi a inštitúciami prejavili záujem o nadviazanie trvalých  priateľských vzťahov a kontaktov, čo by slúžilo k prospechu oboch miest.</w:t>
      </w:r>
    </w:p>
    <w:p w:rsidR="004E6D3C" w:rsidRDefault="007C7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</w:t>
      </w:r>
      <w:r w:rsidR="00594B1F">
        <w:rPr>
          <w:rFonts w:ascii="Times New Roman" w:hAnsi="Times New Roman" w:cs="Times New Roman"/>
          <w:bCs/>
          <w:iCs/>
          <w:sz w:val="24"/>
          <w:szCs w:val="24"/>
        </w:rPr>
        <w:t>podporuje predložený návrh Zmluvy o vzájomnej spolupráci.</w:t>
      </w:r>
    </w:p>
    <w:p w:rsidR="004E6D3C" w:rsidRDefault="004E6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3C9" w:rsidRDefault="001D3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3)</w:t>
      </w:r>
    </w:p>
    <w:p w:rsidR="00214D79" w:rsidRPr="006631D4" w:rsidRDefault="00214D79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:rsidR="00245903" w:rsidRPr="006631D4" w:rsidRDefault="00245903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Žiadosť o záväzné stanovisko ,</w:t>
      </w:r>
      <w:proofErr w:type="spellStart"/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Ing</w:t>
      </w:r>
      <w:proofErr w:type="spellEnd"/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Martin </w:t>
      </w:r>
      <w:proofErr w:type="spellStart"/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Nahálka</w:t>
      </w:r>
      <w:proofErr w:type="spellEnd"/>
      <w:r w:rsidRPr="006631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, Kvetoslavov</w:t>
      </w:r>
    </w:p>
    <w:p w:rsidR="00214D79" w:rsidRPr="006631D4" w:rsidRDefault="00245903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Menovaný podal žiadosť o záväzné stanovisko a územnoplánovaciu informáciu k navrhovanej výstavbe: rezort s dvojdomami Šamorín – časť Mliečno podľa predloženej štúdie a situačného plánu.</w:t>
      </w:r>
    </w:p>
    <w:p w:rsidR="00214D79" w:rsidRPr="006631D4" w:rsidRDefault="006631D4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Výbor </w:t>
      </w:r>
      <w:proofErr w:type="spellStart"/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m.č.Mliečno</w:t>
      </w:r>
      <w:proofErr w:type="spellEnd"/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žiada MsÚ Šamorín o </w:t>
      </w:r>
      <w:r w:rsidR="00EA1A58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z</w:t>
      </w: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organizovanie stretnutia s</w:t>
      </w:r>
      <w:r w:rsidR="00EA1A58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 </w:t>
      </w: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investormi</w:t>
      </w:r>
      <w:r w:rsidR="00EA1A58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</w:t>
      </w: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na ktorom </w:t>
      </w:r>
      <w:r w:rsidR="00EA1A58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sa </w:t>
      </w:r>
      <w:r w:rsidRPr="006631D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chce dozvedieť podrobnejšie informácie.</w:t>
      </w:r>
    </w:p>
    <w:p w:rsidR="00214D79" w:rsidRPr="006631D4" w:rsidRDefault="00214D79" w:rsidP="00432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:rsidR="00594B1F" w:rsidRPr="006631D4" w:rsidRDefault="00594B1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76A4F" w:rsidRPr="006631D4" w:rsidRDefault="00576A4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76A4F" w:rsidRPr="006631D4" w:rsidRDefault="00647827">
      <w:pPr>
        <w:spacing w:after="0" w:line="240" w:lineRule="auto"/>
        <w:jc w:val="both"/>
      </w:pPr>
      <w:r w:rsidRPr="006631D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4)</w:t>
      </w:r>
    </w:p>
    <w:p w:rsidR="00B51C85" w:rsidRDefault="00B51C85" w:rsidP="00B5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79">
        <w:rPr>
          <w:rFonts w:ascii="Times New Roman" w:hAnsi="Times New Roman" w:cs="Times New Roman"/>
          <w:iCs/>
          <w:sz w:val="24"/>
          <w:szCs w:val="24"/>
        </w:rPr>
        <w:t xml:space="preserve">Členovia výboru diskutovali o situácii, </w:t>
      </w:r>
      <w:r w:rsidRPr="00214D79">
        <w:rPr>
          <w:rFonts w:ascii="Times New Roman" w:hAnsi="Times New Roman" w:cs="Times New Roman"/>
          <w:sz w:val="24"/>
          <w:szCs w:val="24"/>
        </w:rPr>
        <w:t xml:space="preserve">čo spôsobujú intenzívne alebo dlhotrvajúce dažde,  </w:t>
      </w:r>
      <w:r w:rsidRPr="00214D79">
        <w:rPr>
          <w:rFonts w:ascii="Times New Roman" w:hAnsi="Times New Roman" w:cs="Times New Roman"/>
          <w:iCs/>
          <w:sz w:val="24"/>
          <w:szCs w:val="24"/>
        </w:rPr>
        <w:t>keď ani k</w:t>
      </w:r>
      <w:r w:rsidRPr="00214D79">
        <w:rPr>
          <w:rFonts w:ascii="Times New Roman" w:hAnsi="Times New Roman" w:cs="Times New Roman"/>
          <w:sz w:val="24"/>
          <w:szCs w:val="24"/>
        </w:rPr>
        <w:t>analizácia nestíhala odvádzať vodu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31D4">
        <w:rPr>
          <w:rFonts w:ascii="Times New Roman" w:hAnsi="Times New Roman" w:cs="Times New Roman"/>
          <w:sz w:val="24"/>
          <w:szCs w:val="24"/>
        </w:rPr>
        <w:t xml:space="preserve"> </w:t>
      </w:r>
      <w:r w:rsidR="00EA1A58">
        <w:rPr>
          <w:rFonts w:ascii="Times New Roman" w:hAnsi="Times New Roman" w:cs="Times New Roman"/>
          <w:sz w:val="24"/>
          <w:szCs w:val="24"/>
        </w:rPr>
        <w:t>N</w:t>
      </w:r>
      <w:r w:rsidR="006631D4">
        <w:rPr>
          <w:rFonts w:ascii="Times New Roman" w:hAnsi="Times New Roman" w:cs="Times New Roman"/>
          <w:sz w:val="24"/>
          <w:szCs w:val="24"/>
        </w:rPr>
        <w:t>akoľko</w:t>
      </w:r>
      <w:r w:rsidR="00EA1A58">
        <w:rPr>
          <w:rFonts w:ascii="Times New Roman" w:hAnsi="Times New Roman" w:cs="Times New Roman"/>
          <w:sz w:val="24"/>
          <w:szCs w:val="24"/>
        </w:rPr>
        <w:t xml:space="preserve"> z</w:t>
      </w:r>
      <w:r w:rsidR="006631D4">
        <w:rPr>
          <w:rFonts w:ascii="Times New Roman" w:hAnsi="Times New Roman" w:cs="Times New Roman"/>
          <w:sz w:val="24"/>
          <w:szCs w:val="24"/>
        </w:rPr>
        <w:t xml:space="preserve"> Mliečn</w:t>
      </w:r>
      <w:r w:rsidR="00EA1A58">
        <w:rPr>
          <w:rFonts w:ascii="Times New Roman" w:hAnsi="Times New Roman" w:cs="Times New Roman"/>
          <w:sz w:val="24"/>
          <w:szCs w:val="24"/>
        </w:rPr>
        <w:t>a</w:t>
      </w:r>
      <w:r w:rsidR="006631D4">
        <w:rPr>
          <w:rFonts w:ascii="Times New Roman" w:hAnsi="Times New Roman" w:cs="Times New Roman"/>
          <w:sz w:val="24"/>
          <w:szCs w:val="24"/>
        </w:rPr>
        <w:t xml:space="preserve"> do čističky odpadových vôd je </w:t>
      </w:r>
      <w:proofErr w:type="spellStart"/>
      <w:r w:rsidR="006631D4">
        <w:rPr>
          <w:rFonts w:ascii="Times New Roman" w:hAnsi="Times New Roman" w:cs="Times New Roman"/>
          <w:sz w:val="24"/>
          <w:szCs w:val="24"/>
        </w:rPr>
        <w:t>prečerpavací</w:t>
      </w:r>
      <w:proofErr w:type="spellEnd"/>
      <w:r w:rsidR="006631D4">
        <w:rPr>
          <w:rFonts w:ascii="Times New Roman" w:hAnsi="Times New Roman" w:cs="Times New Roman"/>
          <w:sz w:val="24"/>
          <w:szCs w:val="24"/>
        </w:rPr>
        <w:t xml:space="preserve"> systém</w:t>
      </w:r>
      <w:r w:rsidR="00EA1A58">
        <w:rPr>
          <w:rFonts w:ascii="Times New Roman" w:hAnsi="Times New Roman" w:cs="Times New Roman"/>
          <w:sz w:val="24"/>
          <w:szCs w:val="24"/>
        </w:rPr>
        <w:t>, j</w:t>
      </w:r>
      <w:r w:rsidR="006631D4">
        <w:rPr>
          <w:rFonts w:ascii="Times New Roman" w:hAnsi="Times New Roman" w:cs="Times New Roman"/>
          <w:sz w:val="24"/>
          <w:szCs w:val="24"/>
        </w:rPr>
        <w:t>e predpoklad, že pri silných dažďoch bude robiť voda problémy.</w:t>
      </w:r>
    </w:p>
    <w:p w:rsidR="00B51C85" w:rsidRDefault="00B51C85" w:rsidP="00B5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C85" w:rsidRDefault="00B51C85" w:rsidP="00B5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Ozogány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rodičia detí základnej školy v Mliečne upozorňovali na to, že je nebezpečné, keď autobus pred ZŠ parkuje už ½ hod. pred odchodom.  Žiadajú aby vodiči SAD zaparkovali autobus max. iba 5 minút pred plánovaným odchodom.  </w:t>
      </w:r>
    </w:p>
    <w:p w:rsidR="00193F53" w:rsidRDefault="00193F53" w:rsidP="00193F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 </w:t>
      </w:r>
      <w:r w:rsidR="006631D4">
        <w:rPr>
          <w:rFonts w:ascii="Times New Roman" w:hAnsi="Times New Roman" w:cs="Times New Roman"/>
          <w:bCs/>
          <w:iCs/>
          <w:sz w:val="24"/>
          <w:szCs w:val="24"/>
        </w:rPr>
        <w:t xml:space="preserve">žiada MsÚ vykonať potrebné opatrenia. </w:t>
      </w:r>
    </w:p>
    <w:p w:rsidR="00193F53" w:rsidRDefault="00193F5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C85" w:rsidRDefault="00B51C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Barczi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Juraj </w:t>
      </w:r>
      <w:r w:rsidR="00CA4FB0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631D4">
        <w:rPr>
          <w:rFonts w:ascii="Times New Roman" w:hAnsi="Times New Roman" w:cs="Times New Roman"/>
          <w:bCs/>
          <w:iCs/>
          <w:sz w:val="24"/>
          <w:szCs w:val="24"/>
        </w:rPr>
        <w:t>upozornil na problém nelegálnej skládky odpadu v </w:t>
      </w:r>
      <w:proofErr w:type="spellStart"/>
      <w:r w:rsidR="006631D4">
        <w:rPr>
          <w:rFonts w:ascii="Times New Roman" w:hAnsi="Times New Roman" w:cs="Times New Roman"/>
          <w:bCs/>
          <w:iCs/>
          <w:sz w:val="24"/>
          <w:szCs w:val="24"/>
        </w:rPr>
        <w:t>Bučuházy</w:t>
      </w:r>
      <w:proofErr w:type="spellEnd"/>
      <w:r w:rsidR="006631D4">
        <w:rPr>
          <w:rFonts w:ascii="Times New Roman" w:hAnsi="Times New Roman" w:cs="Times New Roman"/>
          <w:bCs/>
          <w:iCs/>
          <w:sz w:val="24"/>
          <w:szCs w:val="24"/>
        </w:rPr>
        <w:t xml:space="preserve">. Výbor žiada MsÚ </w:t>
      </w:r>
      <w:r w:rsidR="00EA1A58">
        <w:rPr>
          <w:rFonts w:ascii="Times New Roman" w:hAnsi="Times New Roman" w:cs="Times New Roman"/>
          <w:bCs/>
          <w:iCs/>
          <w:sz w:val="24"/>
          <w:szCs w:val="24"/>
        </w:rPr>
        <w:t>okamžite</w:t>
      </w:r>
      <w:r w:rsidR="006631D4">
        <w:rPr>
          <w:rFonts w:ascii="Times New Roman" w:hAnsi="Times New Roman" w:cs="Times New Roman"/>
          <w:bCs/>
          <w:iCs/>
          <w:sz w:val="24"/>
          <w:szCs w:val="24"/>
        </w:rPr>
        <w:t xml:space="preserve"> vykonať nápravu a </w:t>
      </w:r>
      <w:r w:rsidR="00EA1A58">
        <w:rPr>
          <w:rFonts w:ascii="Times New Roman" w:hAnsi="Times New Roman" w:cs="Times New Roman"/>
          <w:bCs/>
          <w:iCs/>
          <w:sz w:val="24"/>
          <w:szCs w:val="24"/>
        </w:rPr>
        <w:t>odstrániť</w:t>
      </w:r>
      <w:r w:rsidR="006631D4">
        <w:rPr>
          <w:rFonts w:ascii="Times New Roman" w:hAnsi="Times New Roman" w:cs="Times New Roman"/>
          <w:bCs/>
          <w:iCs/>
          <w:sz w:val="24"/>
          <w:szCs w:val="24"/>
        </w:rPr>
        <w:t xml:space="preserve"> odpad.</w:t>
      </w:r>
    </w:p>
    <w:p w:rsidR="00B51C85" w:rsidRDefault="00B51C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76A4F" w:rsidRDefault="00647827" w:rsidP="006631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Denisa Világi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Glofáková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6631D4">
        <w:rPr>
          <w:rFonts w:ascii="Times New Roman" w:hAnsi="Times New Roman" w:cs="Times New Roman"/>
          <w:iCs/>
          <w:sz w:val="24"/>
          <w:szCs w:val="24"/>
        </w:rPr>
        <w:t>sa informovala</w:t>
      </w:r>
      <w:r w:rsidR="00EA1A58">
        <w:rPr>
          <w:rFonts w:ascii="Times New Roman" w:hAnsi="Times New Roman" w:cs="Times New Roman"/>
          <w:iCs/>
          <w:sz w:val="24"/>
          <w:szCs w:val="24"/>
        </w:rPr>
        <w:t>,</w:t>
      </w:r>
      <w:r w:rsidR="006631D4">
        <w:rPr>
          <w:rFonts w:ascii="Times New Roman" w:hAnsi="Times New Roman" w:cs="Times New Roman"/>
          <w:iCs/>
          <w:sz w:val="24"/>
          <w:szCs w:val="24"/>
        </w:rPr>
        <w:t xml:space="preserve"> čo je s prechodom pre chodcov pred reštauráciou.</w:t>
      </w:r>
    </w:p>
    <w:p w:rsidR="006631D4" w:rsidRDefault="006631D4" w:rsidP="006631D4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Prechod pre chodcov pred reštauráciou Zlatý Kohút je súčasťou výstavby parkovacích miest pred školou. Projekt je v</w:t>
      </w:r>
      <w:r w:rsidR="00EA1A58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príprave</w:t>
      </w:r>
      <w:r w:rsidR="00EA1A58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na realizáciu však nie sú finančné prostriedky.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:rsidR="00576A4F" w:rsidRDefault="00576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A4F" w:rsidRDefault="0064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:rsidR="00576A4F" w:rsidRDefault="006478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:rsidR="00576A4F" w:rsidRDefault="0064782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Zapísala:Mária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</w:p>
    <w:sectPr w:rsidR="00576A4F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4A34" w:rsidRDefault="00354A34">
      <w:pPr>
        <w:spacing w:after="0" w:line="240" w:lineRule="auto"/>
      </w:pPr>
      <w:r>
        <w:separator/>
      </w:r>
    </w:p>
  </w:endnote>
  <w:endnote w:type="continuationSeparator" w:id="0">
    <w:p w:rsidR="00354A34" w:rsidRDefault="003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4A34" w:rsidRDefault="00354A34">
      <w:pPr>
        <w:spacing w:after="0" w:line="240" w:lineRule="auto"/>
      </w:pPr>
      <w:r>
        <w:separator/>
      </w:r>
    </w:p>
  </w:footnote>
  <w:footnote w:type="continuationSeparator" w:id="0">
    <w:p w:rsidR="00354A34" w:rsidRDefault="003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A4F" w:rsidRDefault="00647827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:rsidR="00576A4F" w:rsidRDefault="00647827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:rsidR="00576A4F" w:rsidRDefault="00647827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</w:t>
    </w:r>
  </w:p>
  <w:p w:rsidR="00576A4F" w:rsidRDefault="00647827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:rsidR="00576A4F" w:rsidRDefault="00647827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D4D6160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:rsidR="00576A4F" w:rsidRDefault="00576A4F">
    <w:pPr>
      <w:pStyle w:val="Hlavika"/>
    </w:pPr>
  </w:p>
  <w:p w:rsidR="00576A4F" w:rsidRDefault="00576A4F">
    <w:pPr>
      <w:pStyle w:val="Zkladn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565A1"/>
    <w:multiLevelType w:val="multilevel"/>
    <w:tmpl w:val="41C0B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36909"/>
    <w:multiLevelType w:val="multilevel"/>
    <w:tmpl w:val="97B81B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4F"/>
    <w:rsid w:val="000840D3"/>
    <w:rsid w:val="000D27A0"/>
    <w:rsid w:val="00193F53"/>
    <w:rsid w:val="001D33C9"/>
    <w:rsid w:val="001D4D9C"/>
    <w:rsid w:val="00214D79"/>
    <w:rsid w:val="002415E4"/>
    <w:rsid w:val="00245903"/>
    <w:rsid w:val="00354A34"/>
    <w:rsid w:val="004326F2"/>
    <w:rsid w:val="004E6D3C"/>
    <w:rsid w:val="00576A4F"/>
    <w:rsid w:val="00594B1F"/>
    <w:rsid w:val="00647827"/>
    <w:rsid w:val="006631D4"/>
    <w:rsid w:val="006B552E"/>
    <w:rsid w:val="006F31BE"/>
    <w:rsid w:val="007B38D5"/>
    <w:rsid w:val="007C7E39"/>
    <w:rsid w:val="00816513"/>
    <w:rsid w:val="00A51601"/>
    <w:rsid w:val="00AB1BE3"/>
    <w:rsid w:val="00AB3A42"/>
    <w:rsid w:val="00AF3F8C"/>
    <w:rsid w:val="00AF631A"/>
    <w:rsid w:val="00B51C85"/>
    <w:rsid w:val="00CA4FB0"/>
    <w:rsid w:val="00EA1A58"/>
    <w:rsid w:val="00F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956"/>
  <w15:docId w15:val="{CAB8742C-55E8-4004-8136-BCEF937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619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11</cp:revision>
  <cp:lastPrinted>2020-07-06T13:18:00Z</cp:lastPrinted>
  <dcterms:created xsi:type="dcterms:W3CDTF">2020-06-25T07:30:00Z</dcterms:created>
  <dcterms:modified xsi:type="dcterms:W3CDTF">2020-07-06T13:26:00Z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