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Default="006C560D" w:rsidP="00F6270E">
      <w:pPr>
        <w:pStyle w:val="Nadpis1"/>
        <w:ind w:left="2694" w:hanging="2694"/>
        <w:jc w:val="center"/>
      </w:pPr>
      <w:r w:rsidRPr="00190B9D">
        <w:t>Zápis z</w:t>
      </w:r>
      <w:r w:rsidR="00F6270E" w:rsidRPr="00190B9D">
        <w:t>o zasadnutia Komisie výstavby a územnej správy pri MsZ</w:t>
      </w:r>
    </w:p>
    <w:p w14:paraId="6426D0DC" w14:textId="268917AF" w:rsidR="00F6270E" w:rsidRPr="00190B9D" w:rsidRDefault="00F6270E" w:rsidP="00867052">
      <w:pPr>
        <w:pStyle w:val="Nadpis1"/>
        <w:ind w:left="3600"/>
      </w:pPr>
      <w:r w:rsidRPr="00190B9D">
        <w:t>v Šamoríne</w:t>
      </w:r>
    </w:p>
    <w:p w14:paraId="102F8CDA" w14:textId="56652365" w:rsidR="00F6270E" w:rsidRPr="00190B9D" w:rsidRDefault="00867052" w:rsidP="00A73276">
      <w:pPr>
        <w:pStyle w:val="Nadpis1"/>
        <w:ind w:left="3414" w:hanging="534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="00F6270E" w:rsidRPr="00190B9D">
        <w:rPr>
          <w:b w:val="0"/>
          <w:bCs w:val="0"/>
        </w:rPr>
        <w:t xml:space="preserve">zo dňa </w:t>
      </w:r>
      <w:r w:rsidR="00211D40">
        <w:rPr>
          <w:b w:val="0"/>
          <w:bCs w:val="0"/>
        </w:rPr>
        <w:t>26</w:t>
      </w:r>
      <w:r w:rsidR="0014434B" w:rsidRPr="00190B9D">
        <w:rPr>
          <w:b w:val="0"/>
          <w:bCs w:val="0"/>
        </w:rPr>
        <w:t>.</w:t>
      </w:r>
      <w:r w:rsidR="00211D40">
        <w:rPr>
          <w:b w:val="0"/>
          <w:bCs w:val="0"/>
        </w:rPr>
        <w:t>1</w:t>
      </w:r>
      <w:r w:rsidR="0014434B" w:rsidRPr="00190B9D">
        <w:rPr>
          <w:b w:val="0"/>
          <w:bCs w:val="0"/>
        </w:rPr>
        <w:t>.202</w:t>
      </w:r>
      <w:r w:rsidR="00211D40">
        <w:rPr>
          <w:b w:val="0"/>
          <w:bCs w:val="0"/>
        </w:rPr>
        <w:t>2</w:t>
      </w:r>
    </w:p>
    <w:p w14:paraId="2DC5BA0B" w14:textId="15AE8259" w:rsidR="006C560D" w:rsidRPr="00190B9D" w:rsidRDefault="006C560D" w:rsidP="006C560D">
      <w:pPr>
        <w:pStyle w:val="Nadpis2"/>
        <w:ind w:right="1"/>
      </w:pPr>
    </w:p>
    <w:p w14:paraId="62CB5A96" w14:textId="2E5F068F" w:rsidR="00F6270E" w:rsidRPr="00190B9D" w:rsidRDefault="00F6270E" w:rsidP="006C560D">
      <w:pPr>
        <w:pStyle w:val="Nadpis2"/>
        <w:ind w:right="1"/>
      </w:pPr>
    </w:p>
    <w:p w14:paraId="0E8B5C2B" w14:textId="3DFA23C0" w:rsidR="00F6270E" w:rsidRPr="00190B9D" w:rsidRDefault="00F6270E" w:rsidP="006C560D">
      <w:pPr>
        <w:pStyle w:val="Nadpis2"/>
        <w:ind w:right="1"/>
        <w:rPr>
          <w:b w:val="0"/>
          <w:bCs w:val="0"/>
        </w:rPr>
      </w:pPr>
      <w:r w:rsidRPr="00190B9D">
        <w:rPr>
          <w:b w:val="0"/>
          <w:bCs w:val="0"/>
        </w:rPr>
        <w:t>Zasadnutie otvoril predseda komisie p. Zoltán Faragó. Privítal všetkých prítomných a následne otvoril rokovanie s nasledovným programom:</w:t>
      </w:r>
    </w:p>
    <w:p w14:paraId="2A9F0D7F" w14:textId="2D6F62DD" w:rsidR="006C560D" w:rsidRPr="00190B9D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190B9D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190B9D" w:rsidRDefault="00597431" w:rsidP="000670D8">
      <w:pPr>
        <w:pStyle w:val="Odsekzoznamu"/>
        <w:numPr>
          <w:ilvl w:val="0"/>
          <w:numId w:val="5"/>
        </w:numPr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190B9D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190B9D">
        <w:rPr>
          <w:b/>
          <w:bCs/>
          <w:sz w:val="24"/>
          <w:szCs w:val="24"/>
        </w:rPr>
        <w:t>Ostatné</w:t>
      </w:r>
    </w:p>
    <w:p w14:paraId="53B973F7" w14:textId="77777777" w:rsidR="00597431" w:rsidRPr="00190B9D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190B9D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501B29CD" w14:textId="78AE7165" w:rsidR="00B43EC4" w:rsidRPr="00B43EC4" w:rsidRDefault="006C560D" w:rsidP="00B43EC4">
      <w:pPr>
        <w:pStyle w:val="Zkladntext"/>
        <w:numPr>
          <w:ilvl w:val="0"/>
          <w:numId w:val="21"/>
        </w:numPr>
        <w:spacing w:line="276" w:lineRule="auto"/>
        <w:ind w:left="993"/>
        <w:rPr>
          <w:b/>
          <w:bCs/>
        </w:rPr>
      </w:pPr>
      <w:r w:rsidRPr="00BF1476">
        <w:rPr>
          <w:b/>
          <w:bCs/>
        </w:rPr>
        <w:t>Prerokovanie došlých žiadostí</w:t>
      </w:r>
    </w:p>
    <w:p w14:paraId="2EAFAED4" w14:textId="77777777" w:rsidR="00B43EC4" w:rsidRPr="00B43EC4" w:rsidRDefault="00B43EC4" w:rsidP="00B43EC4">
      <w:pPr>
        <w:pStyle w:val="Vfdchodzie"/>
        <w:widowControl/>
        <w:numPr>
          <w:ilvl w:val="0"/>
          <w:numId w:val="24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Alexander Vörös</w:t>
      </w:r>
      <w:r w:rsidRPr="006B5E9A">
        <w:rPr>
          <w:b/>
          <w:color w:val="000000"/>
          <w:lang w:bidi="ar-SA"/>
        </w:rPr>
        <w:t xml:space="preserve">- </w:t>
      </w:r>
      <w:r w:rsidRPr="00B43EC4">
        <w:rPr>
          <w:bCs/>
          <w:color w:val="000000"/>
          <w:lang w:bidi="ar-SA"/>
        </w:rPr>
        <w:t xml:space="preserve">žiadosť o dodatočné majetkové vysporiadanie pozemkov v k.ú. Šamorín </w:t>
      </w:r>
    </w:p>
    <w:p w14:paraId="3CB3762D" w14:textId="4A7524A5" w:rsidR="00BF1476" w:rsidRPr="00B43EC4" w:rsidRDefault="000458C6" w:rsidP="006546B6">
      <w:pPr>
        <w:pStyle w:val="Vfdchodzie"/>
        <w:widowControl/>
        <w:ind w:left="284"/>
        <w:jc w:val="both"/>
        <w:rPr>
          <w:b/>
          <w:color w:val="000000"/>
          <w:lang w:bidi="ar-SA"/>
        </w:rPr>
      </w:pPr>
      <w:r w:rsidRPr="00BF1476">
        <w:t xml:space="preserve">Komisia </w:t>
      </w:r>
      <w:r w:rsidR="00BF1476" w:rsidRPr="00B43EC4">
        <w:rPr>
          <w:bCs/>
        </w:rPr>
        <w:t xml:space="preserve">prerokovala </w:t>
      </w:r>
      <w:r w:rsidR="00B43EC4">
        <w:rPr>
          <w:bCs/>
        </w:rPr>
        <w:t xml:space="preserve">ponuku na odkúpenie pozemku v areály materskej škôlky na Veternej ulici </w:t>
      </w:r>
      <w:r w:rsidR="00BF1476" w:rsidRPr="00B43EC4">
        <w:rPr>
          <w:bCs/>
        </w:rPr>
        <w:t xml:space="preserve"> a</w:t>
      </w:r>
      <w:r w:rsidR="00B43EC4">
        <w:rPr>
          <w:bCs/>
        </w:rPr>
        <w:t> </w:t>
      </w:r>
      <w:r w:rsidR="00BF1476" w:rsidRPr="00B43EC4">
        <w:rPr>
          <w:bCs/>
        </w:rPr>
        <w:t>odporučila</w:t>
      </w:r>
      <w:r w:rsidR="00B43EC4">
        <w:rPr>
          <w:bCs/>
        </w:rPr>
        <w:t xml:space="preserve"> odkúpenie ponúkanej nehnuteľnosti</w:t>
      </w:r>
      <w:r w:rsidR="00064A4D" w:rsidRPr="00B43EC4">
        <w:rPr>
          <w:bCs/>
        </w:rPr>
        <w:t xml:space="preserve">. </w:t>
      </w:r>
    </w:p>
    <w:p w14:paraId="4F3C97F2" w14:textId="7CF42C60" w:rsidR="005B645F" w:rsidRPr="00BF1476" w:rsidRDefault="006546B6" w:rsidP="006546B6">
      <w:pPr>
        <w:pStyle w:val="Vfdchodzie"/>
        <w:widowControl/>
        <w:jc w:val="both"/>
      </w:pPr>
      <w:r>
        <w:rPr>
          <w:bCs/>
        </w:rPr>
        <w:t xml:space="preserve">     </w:t>
      </w:r>
      <w:r w:rsidR="005B645F">
        <w:rPr>
          <w:bCs/>
        </w:rPr>
        <w:t>Za hlasoval</w:t>
      </w:r>
      <w:r w:rsidR="00B43EC4">
        <w:rPr>
          <w:bCs/>
        </w:rPr>
        <w:t>i</w:t>
      </w:r>
      <w:r w:rsidR="005B645F">
        <w:rPr>
          <w:bCs/>
        </w:rPr>
        <w:t xml:space="preserve"> </w:t>
      </w:r>
      <w:r w:rsidR="00B43EC4">
        <w:rPr>
          <w:bCs/>
        </w:rPr>
        <w:t>4</w:t>
      </w:r>
      <w:r w:rsidR="005B645F">
        <w:rPr>
          <w:bCs/>
        </w:rPr>
        <w:t xml:space="preserve"> poslanc</w:t>
      </w:r>
      <w:r w:rsidR="00D40ED5">
        <w:rPr>
          <w:bCs/>
        </w:rPr>
        <w:t>i</w:t>
      </w:r>
      <w:r w:rsidR="005B645F">
        <w:rPr>
          <w:bCs/>
        </w:rPr>
        <w:t>.</w:t>
      </w:r>
    </w:p>
    <w:p w14:paraId="10A0974A" w14:textId="77777777" w:rsidR="00746046" w:rsidRPr="00BF1476" w:rsidRDefault="00746046" w:rsidP="00BF1476">
      <w:pPr>
        <w:tabs>
          <w:tab w:val="left" w:pos="1196"/>
        </w:tabs>
        <w:spacing w:line="276" w:lineRule="exact"/>
        <w:ind w:left="360" w:right="116"/>
        <w:jc w:val="both"/>
        <w:rPr>
          <w:sz w:val="24"/>
        </w:rPr>
      </w:pPr>
    </w:p>
    <w:p w14:paraId="3B3615F7" w14:textId="370BC2B6" w:rsidR="004373A8" w:rsidRPr="004373A8" w:rsidRDefault="004373A8" w:rsidP="004373A8">
      <w:pPr>
        <w:pStyle w:val="Vfdchodzie"/>
        <w:widowControl/>
        <w:numPr>
          <w:ilvl w:val="0"/>
          <w:numId w:val="24"/>
        </w:numPr>
        <w:ind w:left="284"/>
        <w:jc w:val="both"/>
        <w:rPr>
          <w:b/>
          <w:bCs/>
        </w:rPr>
      </w:pPr>
      <w:r>
        <w:rPr>
          <w:b/>
          <w:color w:val="000000"/>
          <w:lang w:bidi="ar-SA"/>
        </w:rPr>
        <w:t>ŠTK Šamorín</w:t>
      </w:r>
      <w:r w:rsidRPr="009412AB">
        <w:rPr>
          <w:b/>
          <w:color w:val="000000"/>
          <w:lang w:bidi="ar-SA"/>
        </w:rPr>
        <w:t xml:space="preserve"> – </w:t>
      </w:r>
      <w:r w:rsidRPr="004373A8">
        <w:t>Žiadosť o prenájom pozemkov vo vlastníctve Mesta Šamorín pre výstavbu ihriska s</w:t>
      </w:r>
      <w:r w:rsidR="006546B6">
        <w:t> </w:t>
      </w:r>
      <w:r w:rsidRPr="004373A8">
        <w:t>UT</w:t>
      </w:r>
      <w:r w:rsidR="006546B6">
        <w:t>.</w:t>
      </w:r>
    </w:p>
    <w:p w14:paraId="2CB3E208" w14:textId="77777777" w:rsidR="006546B6" w:rsidRDefault="006546B6" w:rsidP="000670D8">
      <w:pPr>
        <w:tabs>
          <w:tab w:val="left" w:pos="426"/>
        </w:tabs>
        <w:ind w:right="116"/>
        <w:jc w:val="both"/>
        <w:rPr>
          <w:bCs/>
          <w:spacing w:val="-1"/>
          <w:sz w:val="24"/>
        </w:rPr>
      </w:pPr>
      <w:r>
        <w:rPr>
          <w:bCs/>
          <w:spacing w:val="-1"/>
          <w:sz w:val="24"/>
        </w:rPr>
        <w:t xml:space="preserve">    </w:t>
      </w:r>
      <w:r w:rsidR="00033B6C">
        <w:rPr>
          <w:bCs/>
          <w:spacing w:val="-1"/>
          <w:sz w:val="24"/>
        </w:rPr>
        <w:t xml:space="preserve">Žiadateľ žiada Mesto Šamorín </w:t>
      </w:r>
      <w:r w:rsidR="00940BA6">
        <w:rPr>
          <w:bCs/>
          <w:spacing w:val="-1"/>
          <w:sz w:val="24"/>
        </w:rPr>
        <w:t>v rámci areálu ŠTK Šamorín</w:t>
      </w:r>
      <w:r w:rsidR="00033B6C">
        <w:rPr>
          <w:bCs/>
          <w:spacing w:val="-1"/>
          <w:sz w:val="24"/>
        </w:rPr>
        <w:t xml:space="preserve"> </w:t>
      </w:r>
      <w:r w:rsidR="001A33BE">
        <w:rPr>
          <w:bCs/>
          <w:spacing w:val="-1"/>
          <w:sz w:val="24"/>
        </w:rPr>
        <w:t xml:space="preserve">o prenájom pozemkov </w:t>
      </w:r>
      <w:r w:rsidR="00033B6C">
        <w:rPr>
          <w:bCs/>
          <w:spacing w:val="-1"/>
          <w:sz w:val="24"/>
        </w:rPr>
        <w:t xml:space="preserve">na </w:t>
      </w:r>
      <w:r>
        <w:rPr>
          <w:bCs/>
          <w:spacing w:val="-1"/>
          <w:sz w:val="24"/>
        </w:rPr>
        <w:t xml:space="preserve"> </w:t>
      </w:r>
    </w:p>
    <w:p w14:paraId="7AF87933" w14:textId="77777777" w:rsidR="006546B6" w:rsidRDefault="006546B6" w:rsidP="000670D8">
      <w:pPr>
        <w:tabs>
          <w:tab w:val="left" w:pos="426"/>
        </w:tabs>
        <w:ind w:right="116"/>
        <w:jc w:val="both"/>
        <w:rPr>
          <w:bCs/>
          <w:spacing w:val="-1"/>
          <w:sz w:val="24"/>
        </w:rPr>
      </w:pPr>
      <w:r>
        <w:rPr>
          <w:bCs/>
          <w:spacing w:val="-1"/>
          <w:sz w:val="24"/>
        </w:rPr>
        <w:t xml:space="preserve">    </w:t>
      </w:r>
      <w:r w:rsidR="00033B6C">
        <w:rPr>
          <w:bCs/>
          <w:spacing w:val="-1"/>
          <w:sz w:val="24"/>
        </w:rPr>
        <w:t xml:space="preserve">obdobie dvadsiatich rokov z dôvodu vybudovania </w:t>
      </w:r>
      <w:r w:rsidR="00940BA6">
        <w:rPr>
          <w:bCs/>
          <w:spacing w:val="-1"/>
          <w:sz w:val="24"/>
        </w:rPr>
        <w:t xml:space="preserve">tréningového ihriska s umelým </w:t>
      </w:r>
      <w:r>
        <w:rPr>
          <w:bCs/>
          <w:spacing w:val="-1"/>
          <w:sz w:val="24"/>
        </w:rPr>
        <w:t xml:space="preserve"> </w:t>
      </w:r>
    </w:p>
    <w:p w14:paraId="6F3194BC" w14:textId="658C640B" w:rsidR="004F7EEB" w:rsidRDefault="006546B6" w:rsidP="004F7EEB">
      <w:pPr>
        <w:tabs>
          <w:tab w:val="left" w:pos="426"/>
        </w:tabs>
        <w:ind w:right="116"/>
        <w:jc w:val="both"/>
        <w:rPr>
          <w:bCs/>
          <w:spacing w:val="-1"/>
          <w:sz w:val="24"/>
        </w:rPr>
      </w:pPr>
      <w:r>
        <w:rPr>
          <w:bCs/>
          <w:spacing w:val="-1"/>
          <w:sz w:val="24"/>
        </w:rPr>
        <w:t xml:space="preserve">    </w:t>
      </w:r>
      <w:r w:rsidR="00940BA6">
        <w:rPr>
          <w:bCs/>
          <w:spacing w:val="-1"/>
          <w:sz w:val="24"/>
        </w:rPr>
        <w:t>trávnikom</w:t>
      </w:r>
      <w:r w:rsidR="00D40ED5">
        <w:rPr>
          <w:bCs/>
          <w:spacing w:val="-1"/>
          <w:sz w:val="24"/>
        </w:rPr>
        <w:t>. K</w:t>
      </w:r>
      <w:r w:rsidR="00940BA6">
        <w:rPr>
          <w:bCs/>
          <w:spacing w:val="-1"/>
          <w:sz w:val="24"/>
        </w:rPr>
        <w:t xml:space="preserve">omisia </w:t>
      </w:r>
      <w:r w:rsidR="00D40ED5">
        <w:rPr>
          <w:bCs/>
          <w:spacing w:val="-1"/>
          <w:sz w:val="24"/>
        </w:rPr>
        <w:t xml:space="preserve">po prerokovaní </w:t>
      </w:r>
      <w:r w:rsidR="00940BA6">
        <w:rPr>
          <w:bCs/>
          <w:spacing w:val="-1"/>
          <w:sz w:val="24"/>
        </w:rPr>
        <w:t>odporúča prenajať pozemky na</w:t>
      </w:r>
      <w:r w:rsidR="004F7EEB">
        <w:rPr>
          <w:bCs/>
          <w:spacing w:val="-1"/>
          <w:sz w:val="24"/>
        </w:rPr>
        <w:t xml:space="preserve"> požadované</w:t>
      </w:r>
      <w:r w:rsidR="00940BA6">
        <w:rPr>
          <w:bCs/>
          <w:spacing w:val="-1"/>
          <w:sz w:val="24"/>
        </w:rPr>
        <w:t xml:space="preserve"> obdobie</w:t>
      </w:r>
    </w:p>
    <w:p w14:paraId="2191668C" w14:textId="5B0DC0D5" w:rsidR="000670D8" w:rsidRPr="00033B6C" w:rsidRDefault="001A33BE" w:rsidP="000670D8">
      <w:pPr>
        <w:tabs>
          <w:tab w:val="left" w:pos="426"/>
        </w:tabs>
        <w:ind w:right="116"/>
        <w:jc w:val="both"/>
        <w:rPr>
          <w:bCs/>
          <w:spacing w:val="-1"/>
          <w:sz w:val="24"/>
        </w:rPr>
      </w:pPr>
      <w:r>
        <w:rPr>
          <w:bCs/>
          <w:spacing w:val="-1"/>
          <w:sz w:val="24"/>
        </w:rPr>
        <w:t>.</w:t>
      </w:r>
    </w:p>
    <w:p w14:paraId="2C6FB8E2" w14:textId="77777777" w:rsidR="004373A8" w:rsidRDefault="004373A8" w:rsidP="000670D8">
      <w:pPr>
        <w:tabs>
          <w:tab w:val="left" w:pos="426"/>
        </w:tabs>
        <w:ind w:right="116"/>
        <w:jc w:val="both"/>
        <w:rPr>
          <w:b/>
          <w:spacing w:val="-1"/>
          <w:sz w:val="24"/>
        </w:rPr>
      </w:pPr>
    </w:p>
    <w:p w14:paraId="7D4AC18F" w14:textId="1409F47B" w:rsidR="001A33BE" w:rsidRPr="00AA7255" w:rsidRDefault="00837BBB" w:rsidP="001A33BE">
      <w:pPr>
        <w:pStyle w:val="Vfdchodzie"/>
        <w:widowControl/>
        <w:numPr>
          <w:ilvl w:val="0"/>
          <w:numId w:val="24"/>
        </w:numPr>
        <w:ind w:left="284" w:hanging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>Slovak Telekom a.s.</w:t>
      </w:r>
      <w:r w:rsidR="001A33BE" w:rsidRPr="00636F22">
        <w:rPr>
          <w:b/>
          <w:color w:val="000000"/>
          <w:lang w:bidi="ar-SA"/>
        </w:rPr>
        <w:t xml:space="preserve"> </w:t>
      </w:r>
      <w:r w:rsidR="001A33BE" w:rsidRPr="00AA7255">
        <w:rPr>
          <w:b/>
          <w:color w:val="000000"/>
          <w:lang w:bidi="ar-SA"/>
        </w:rPr>
        <w:t xml:space="preserve">– </w:t>
      </w:r>
      <w:r w:rsidR="001A33BE" w:rsidRPr="00AA7255">
        <w:rPr>
          <w:bCs/>
          <w:color w:val="000000"/>
          <w:lang w:bidi="ar-SA"/>
        </w:rPr>
        <w:t>žiadosť o zmenu záväzného stanoviska</w:t>
      </w:r>
      <w:r w:rsidR="001A33BE" w:rsidRPr="00AA7255">
        <w:rPr>
          <w:b/>
          <w:color w:val="000000"/>
          <w:lang w:bidi="ar-SA"/>
        </w:rPr>
        <w:t xml:space="preserve">  </w:t>
      </w:r>
    </w:p>
    <w:p w14:paraId="02218726" w14:textId="4F04EB63" w:rsidR="00AA7255" w:rsidRDefault="00560D9E" w:rsidP="00837BBB">
      <w:pPr>
        <w:tabs>
          <w:tab w:val="left" w:pos="426"/>
        </w:tabs>
        <w:ind w:right="116"/>
        <w:jc w:val="both"/>
        <w:rPr>
          <w:bCs/>
          <w:color w:val="000000"/>
          <w:sz w:val="24"/>
          <w:szCs w:val="24"/>
        </w:rPr>
      </w:pPr>
      <w:r w:rsidRPr="00AA7255">
        <w:rPr>
          <w:bCs/>
          <w:sz w:val="24"/>
          <w:szCs w:val="24"/>
        </w:rPr>
        <w:t xml:space="preserve">     </w:t>
      </w:r>
      <w:r w:rsidR="00837BBB" w:rsidRPr="00AA7255">
        <w:rPr>
          <w:bCs/>
          <w:color w:val="000000"/>
          <w:sz w:val="24"/>
          <w:szCs w:val="24"/>
        </w:rPr>
        <w:t>Slovak Telekom a.s. žiada ako poskytovateľ verejnoprospešných služieb, aby sa k</w:t>
      </w:r>
      <w:r w:rsidR="00AA7255">
        <w:rPr>
          <w:bCs/>
          <w:color w:val="000000"/>
          <w:sz w:val="24"/>
          <w:szCs w:val="24"/>
        </w:rPr>
        <w:t> </w:t>
      </w:r>
      <w:r w:rsidR="00837BBB" w:rsidRPr="00AA7255">
        <w:rPr>
          <w:bCs/>
          <w:color w:val="000000"/>
          <w:sz w:val="24"/>
          <w:szCs w:val="24"/>
        </w:rPr>
        <w:t>ich</w:t>
      </w:r>
    </w:p>
    <w:p w14:paraId="5ED3B36D" w14:textId="77777777" w:rsidR="00AA7255" w:rsidRDefault="00AA7255" w:rsidP="00837BBB">
      <w:pPr>
        <w:tabs>
          <w:tab w:val="left" w:pos="426"/>
        </w:tabs>
        <w:ind w:right="11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837BBB" w:rsidRPr="00AA7255">
        <w:rPr>
          <w:bCs/>
          <w:color w:val="000000"/>
          <w:sz w:val="24"/>
          <w:szCs w:val="24"/>
        </w:rPr>
        <w:t>žiados</w:t>
      </w:r>
      <w:r w:rsidR="00C8039A" w:rsidRPr="00AA7255">
        <w:rPr>
          <w:bCs/>
          <w:color w:val="000000"/>
          <w:sz w:val="24"/>
          <w:szCs w:val="24"/>
        </w:rPr>
        <w:t>tiam</w:t>
      </w:r>
      <w:r w:rsidR="006546B6" w:rsidRPr="00AA7255">
        <w:rPr>
          <w:bCs/>
          <w:color w:val="000000"/>
          <w:sz w:val="24"/>
          <w:szCs w:val="24"/>
        </w:rPr>
        <w:t xml:space="preserve"> </w:t>
      </w:r>
      <w:r w:rsidR="00C8039A" w:rsidRPr="00AA7255">
        <w:rPr>
          <w:bCs/>
          <w:color w:val="000000"/>
          <w:sz w:val="24"/>
          <w:szCs w:val="24"/>
        </w:rPr>
        <w:t xml:space="preserve">o zriadení vecného bremena pristupovalo </w:t>
      </w:r>
      <w:r w:rsidR="00837BBB" w:rsidRPr="00AA7255">
        <w:rPr>
          <w:bCs/>
          <w:color w:val="000000"/>
          <w:sz w:val="24"/>
          <w:szCs w:val="24"/>
        </w:rPr>
        <w:t>individuálne</w:t>
      </w:r>
      <w:r w:rsidR="00C8039A" w:rsidRPr="00AA7255">
        <w:rPr>
          <w:bCs/>
          <w:color w:val="000000"/>
          <w:sz w:val="24"/>
          <w:szCs w:val="24"/>
        </w:rPr>
        <w:t xml:space="preserve"> a zároveň žiadali</w:t>
      </w:r>
    </w:p>
    <w:p w14:paraId="2FE009F3" w14:textId="5C94CD67" w:rsidR="00010FEE" w:rsidRPr="00AA7255" w:rsidRDefault="00AA7255" w:rsidP="00837BBB">
      <w:pPr>
        <w:tabs>
          <w:tab w:val="left" w:pos="426"/>
        </w:tabs>
        <w:ind w:right="11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C8039A" w:rsidRPr="00AA7255">
        <w:rPr>
          <w:bCs/>
          <w:color w:val="000000"/>
          <w:sz w:val="24"/>
          <w:szCs w:val="24"/>
        </w:rPr>
        <w:t>prehodnotenie poplatku</w:t>
      </w:r>
      <w:r>
        <w:rPr>
          <w:bCs/>
          <w:color w:val="000000"/>
          <w:sz w:val="24"/>
          <w:szCs w:val="24"/>
        </w:rPr>
        <w:t xml:space="preserve"> </w:t>
      </w:r>
      <w:r w:rsidR="00C8039A" w:rsidRPr="00AA7255">
        <w:rPr>
          <w:bCs/>
          <w:color w:val="000000"/>
          <w:sz w:val="24"/>
          <w:szCs w:val="24"/>
        </w:rPr>
        <w:t xml:space="preserve">za zriadenie vecného bremena na Kasárenskej ulici. </w:t>
      </w:r>
      <w:r w:rsidR="00837BBB" w:rsidRPr="00AA7255">
        <w:rPr>
          <w:bCs/>
          <w:color w:val="000000"/>
          <w:sz w:val="24"/>
          <w:szCs w:val="24"/>
        </w:rPr>
        <w:t xml:space="preserve">  </w:t>
      </w:r>
    </w:p>
    <w:p w14:paraId="14D20A77" w14:textId="43318259" w:rsidR="00010FEE" w:rsidRPr="00AA7255" w:rsidRDefault="00010FEE" w:rsidP="00010FEE">
      <w:pPr>
        <w:tabs>
          <w:tab w:val="left" w:pos="426"/>
        </w:tabs>
        <w:ind w:right="116"/>
        <w:jc w:val="both"/>
        <w:rPr>
          <w:sz w:val="24"/>
          <w:szCs w:val="24"/>
        </w:rPr>
      </w:pPr>
      <w:r w:rsidRPr="00AA7255">
        <w:rPr>
          <w:sz w:val="24"/>
          <w:szCs w:val="24"/>
        </w:rPr>
        <w:t xml:space="preserve">     </w:t>
      </w:r>
      <w:r w:rsidR="00C8039A" w:rsidRPr="00AA7255">
        <w:rPr>
          <w:sz w:val="24"/>
          <w:szCs w:val="24"/>
        </w:rPr>
        <w:t>Komisia uvedenú žiadosť prerokovala a odporúča žiadosti vyhovieť.</w:t>
      </w:r>
    </w:p>
    <w:p w14:paraId="5D625A0F" w14:textId="77777777" w:rsidR="008A4BA9" w:rsidRPr="00010FEE" w:rsidRDefault="008A4BA9" w:rsidP="00010FEE">
      <w:pPr>
        <w:tabs>
          <w:tab w:val="left" w:pos="426"/>
        </w:tabs>
        <w:ind w:right="116"/>
        <w:jc w:val="both"/>
        <w:rPr>
          <w:sz w:val="24"/>
        </w:rPr>
      </w:pPr>
    </w:p>
    <w:p w14:paraId="662A3976" w14:textId="04C69A29" w:rsidR="00560D9E" w:rsidRPr="008A4BA9" w:rsidRDefault="008A4BA9" w:rsidP="008A4BA9">
      <w:pPr>
        <w:pStyle w:val="Vfdchodzie"/>
        <w:widowControl/>
        <w:numPr>
          <w:ilvl w:val="0"/>
          <w:numId w:val="24"/>
        </w:numPr>
        <w:ind w:left="284" w:hanging="284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ZSE </w:t>
      </w:r>
      <w:r w:rsidRPr="002A3AA5">
        <w:rPr>
          <w:b/>
          <w:color w:val="000000"/>
          <w:lang w:bidi="ar-SA"/>
        </w:rPr>
        <w:t xml:space="preserve">- </w:t>
      </w:r>
      <w:r w:rsidRPr="008A4BA9">
        <w:rPr>
          <w:bCs/>
          <w:color w:val="000000"/>
          <w:lang w:bidi="ar-SA"/>
        </w:rPr>
        <w:t xml:space="preserve">žiadosť o schválenie zriadenia vecného bremena z dôvodu uloženia </w:t>
      </w:r>
      <w:r>
        <w:rPr>
          <w:bCs/>
          <w:color w:val="000000"/>
          <w:lang w:bidi="ar-SA"/>
        </w:rPr>
        <w:t xml:space="preserve">nového </w:t>
      </w:r>
      <w:r w:rsidRPr="008A4BA9">
        <w:rPr>
          <w:bCs/>
          <w:color w:val="000000"/>
          <w:lang w:bidi="ar-SA"/>
        </w:rPr>
        <w:t>elektrického vedenia</w:t>
      </w:r>
    </w:p>
    <w:p w14:paraId="439C89EF" w14:textId="30AB5F78" w:rsidR="008A4BA9" w:rsidRPr="008A4BA9" w:rsidRDefault="008A4BA9" w:rsidP="008A4BA9">
      <w:pPr>
        <w:ind w:left="284" w:hanging="284"/>
        <w:rPr>
          <w:bCs/>
          <w:sz w:val="24"/>
        </w:rPr>
      </w:pPr>
      <w:r>
        <w:rPr>
          <w:spacing w:val="-2"/>
          <w:sz w:val="24"/>
        </w:rPr>
        <w:t xml:space="preserve">     </w:t>
      </w:r>
      <w:r w:rsidRPr="008A4BA9">
        <w:rPr>
          <w:spacing w:val="-2"/>
          <w:sz w:val="24"/>
        </w:rPr>
        <w:t xml:space="preserve">Komisia danú žiadosť prerokovala a </w:t>
      </w:r>
      <w:r w:rsidRPr="008A4BA9">
        <w:rPr>
          <w:bCs/>
          <w:sz w:val="24"/>
        </w:rPr>
        <w:t>odporučila danej žiadosti vyhovieť. Za návrh hlasoval</w:t>
      </w:r>
      <w:r>
        <w:rPr>
          <w:bCs/>
          <w:sz w:val="24"/>
        </w:rPr>
        <w:t>i</w:t>
      </w:r>
      <w:r w:rsidRPr="008A4BA9">
        <w:rPr>
          <w:bCs/>
          <w:sz w:val="24"/>
        </w:rPr>
        <w:t xml:space="preserve"> </w:t>
      </w:r>
      <w:r>
        <w:rPr>
          <w:bCs/>
          <w:sz w:val="24"/>
        </w:rPr>
        <w:t>4</w:t>
      </w:r>
      <w:r w:rsidRPr="008A4BA9">
        <w:rPr>
          <w:bCs/>
          <w:sz w:val="24"/>
        </w:rPr>
        <w:t xml:space="preserve"> </w:t>
      </w:r>
      <w:r w:rsidR="006546B6">
        <w:rPr>
          <w:bCs/>
          <w:sz w:val="24"/>
        </w:rPr>
        <w:t>členovia</w:t>
      </w:r>
      <w:r w:rsidRPr="008A4BA9">
        <w:rPr>
          <w:bCs/>
          <w:sz w:val="24"/>
        </w:rPr>
        <w:t>.</w:t>
      </w:r>
    </w:p>
    <w:p w14:paraId="69AE7B06" w14:textId="6371BC5E" w:rsidR="007B5301" w:rsidRPr="00010FEE" w:rsidRDefault="007B5301" w:rsidP="004B1351">
      <w:pPr>
        <w:tabs>
          <w:tab w:val="left" w:pos="426"/>
        </w:tabs>
        <w:ind w:left="426" w:right="116"/>
        <w:jc w:val="both"/>
        <w:rPr>
          <w:sz w:val="24"/>
        </w:rPr>
      </w:pPr>
    </w:p>
    <w:p w14:paraId="0AA7BE20" w14:textId="77777777" w:rsidR="003756FC" w:rsidRPr="00190B9D" w:rsidRDefault="003756FC" w:rsidP="003756FC">
      <w:pPr>
        <w:pStyle w:val="Odsekzoznamu"/>
        <w:tabs>
          <w:tab w:val="left" w:pos="426"/>
        </w:tabs>
        <w:ind w:left="426" w:right="112" w:firstLine="0"/>
        <w:jc w:val="both"/>
        <w:rPr>
          <w:sz w:val="24"/>
        </w:rPr>
      </w:pPr>
    </w:p>
    <w:p w14:paraId="316362A3" w14:textId="106D8A91" w:rsidR="00C26335" w:rsidRPr="008A4BA9" w:rsidRDefault="008A4BA9" w:rsidP="006546B6">
      <w:pPr>
        <w:pStyle w:val="Vfdchodzie"/>
        <w:widowControl/>
        <w:numPr>
          <w:ilvl w:val="0"/>
          <w:numId w:val="24"/>
        </w:numPr>
        <w:ind w:left="284"/>
        <w:jc w:val="both"/>
        <w:rPr>
          <w:b/>
          <w:color w:val="000000"/>
          <w:lang w:bidi="ar-SA"/>
        </w:rPr>
      </w:pPr>
      <w:r>
        <w:rPr>
          <w:b/>
          <w:color w:val="000000"/>
          <w:lang w:bidi="ar-SA"/>
        </w:rPr>
        <w:t xml:space="preserve">Egem – </w:t>
      </w:r>
      <w:r w:rsidRPr="00741299">
        <w:rPr>
          <w:bCs/>
          <w:color w:val="000000"/>
          <w:lang w:bidi="ar-SA"/>
        </w:rPr>
        <w:t>žiadosť o vyjadrenie k PD optické vedenie v k.ú. Šamorín</w:t>
      </w:r>
      <w:r>
        <w:rPr>
          <w:b/>
          <w:color w:val="000000"/>
          <w:lang w:bidi="ar-SA"/>
        </w:rPr>
        <w:t xml:space="preserve">  </w:t>
      </w:r>
    </w:p>
    <w:p w14:paraId="05612A09" w14:textId="165A6F0A" w:rsidR="00BB496D" w:rsidRDefault="006546B6" w:rsidP="006546B6">
      <w:pPr>
        <w:rPr>
          <w:bCs/>
          <w:sz w:val="24"/>
        </w:rPr>
      </w:pPr>
      <w:r>
        <w:rPr>
          <w:spacing w:val="-2"/>
          <w:sz w:val="24"/>
        </w:rPr>
        <w:t xml:space="preserve">     </w:t>
      </w:r>
      <w:r w:rsidR="00BB496D" w:rsidRPr="00BB496D">
        <w:rPr>
          <w:spacing w:val="-2"/>
          <w:sz w:val="24"/>
        </w:rPr>
        <w:t xml:space="preserve">Komisia danú žiadosť prerokovala a </w:t>
      </w:r>
      <w:r w:rsidR="00605458" w:rsidRPr="00BB496D">
        <w:rPr>
          <w:bCs/>
          <w:sz w:val="24"/>
        </w:rPr>
        <w:t xml:space="preserve">odporučila </w:t>
      </w:r>
      <w:r w:rsidR="00111702" w:rsidRPr="00BB496D">
        <w:rPr>
          <w:bCs/>
          <w:sz w:val="24"/>
        </w:rPr>
        <w:t>danej žiadosti vyhovieť</w:t>
      </w:r>
      <w:r w:rsidR="00462ED2" w:rsidRPr="00BB496D">
        <w:rPr>
          <w:bCs/>
          <w:sz w:val="24"/>
        </w:rPr>
        <w:t>.</w:t>
      </w:r>
      <w:r w:rsidR="00111702" w:rsidRPr="00BB496D">
        <w:rPr>
          <w:bCs/>
          <w:sz w:val="24"/>
        </w:rPr>
        <w:t xml:space="preserve"> </w:t>
      </w:r>
      <w:r w:rsidR="00145934" w:rsidRPr="00BB496D">
        <w:rPr>
          <w:bCs/>
          <w:sz w:val="24"/>
        </w:rPr>
        <w:t>Za</w:t>
      </w:r>
      <w:r w:rsidR="00190938" w:rsidRPr="00BB496D">
        <w:rPr>
          <w:bCs/>
          <w:sz w:val="24"/>
        </w:rPr>
        <w:t xml:space="preserve"> </w:t>
      </w:r>
      <w:r w:rsidR="00145934" w:rsidRPr="00BB496D">
        <w:rPr>
          <w:bCs/>
          <w:sz w:val="24"/>
        </w:rPr>
        <w:t>návrh</w:t>
      </w:r>
    </w:p>
    <w:p w14:paraId="3DAB6FBA" w14:textId="670CD5FD" w:rsidR="000458C6" w:rsidRPr="00BB496D" w:rsidRDefault="006546B6" w:rsidP="006546B6">
      <w:pPr>
        <w:rPr>
          <w:sz w:val="24"/>
        </w:rPr>
      </w:pPr>
      <w:r>
        <w:rPr>
          <w:bCs/>
          <w:sz w:val="24"/>
        </w:rPr>
        <w:t xml:space="preserve">     </w:t>
      </w:r>
      <w:r w:rsidR="00190938" w:rsidRPr="00BB496D">
        <w:rPr>
          <w:bCs/>
          <w:sz w:val="24"/>
        </w:rPr>
        <w:t>hlasoval</w:t>
      </w:r>
      <w:r>
        <w:rPr>
          <w:bCs/>
          <w:sz w:val="24"/>
        </w:rPr>
        <w:t>i</w:t>
      </w:r>
      <w:r w:rsidR="00190938" w:rsidRPr="00BB496D">
        <w:rPr>
          <w:bCs/>
          <w:sz w:val="24"/>
        </w:rPr>
        <w:t xml:space="preserve"> </w:t>
      </w:r>
      <w:r>
        <w:rPr>
          <w:bCs/>
          <w:sz w:val="24"/>
        </w:rPr>
        <w:t>4</w:t>
      </w:r>
      <w:r w:rsidR="00190938" w:rsidRPr="00BB496D">
        <w:rPr>
          <w:bCs/>
          <w:sz w:val="24"/>
        </w:rPr>
        <w:t xml:space="preserve"> </w:t>
      </w:r>
      <w:r>
        <w:rPr>
          <w:bCs/>
          <w:sz w:val="24"/>
        </w:rPr>
        <w:t>členovia</w:t>
      </w:r>
      <w:r w:rsidR="00462ED2" w:rsidRPr="00BB496D">
        <w:rPr>
          <w:bCs/>
          <w:sz w:val="24"/>
        </w:rPr>
        <w:t>.</w:t>
      </w:r>
    </w:p>
    <w:p w14:paraId="42409CCC" w14:textId="77777777" w:rsidR="008A4BA9" w:rsidRDefault="008A4BA9" w:rsidP="008A4BA9">
      <w:pPr>
        <w:pStyle w:val="Vfdchodzie"/>
        <w:widowControl/>
        <w:jc w:val="both"/>
        <w:rPr>
          <w:b/>
          <w:color w:val="000000"/>
          <w:lang w:bidi="ar-SA"/>
        </w:rPr>
      </w:pPr>
    </w:p>
    <w:p w14:paraId="500ADFF9" w14:textId="398B8578" w:rsidR="008A4BA9" w:rsidRPr="008A4BA9" w:rsidRDefault="008A4BA9" w:rsidP="008A4BA9">
      <w:pPr>
        <w:pStyle w:val="Vfdchodzie"/>
        <w:widowControl/>
        <w:numPr>
          <w:ilvl w:val="0"/>
          <w:numId w:val="24"/>
        </w:numPr>
        <w:ind w:left="426"/>
        <w:jc w:val="both"/>
        <w:rPr>
          <w:b/>
          <w:color w:val="000000"/>
          <w:lang w:bidi="ar-SA"/>
        </w:rPr>
      </w:pPr>
      <w:r w:rsidRPr="008A4BA9">
        <w:rPr>
          <w:b/>
          <w:color w:val="000000"/>
          <w:lang w:bidi="ar-SA"/>
        </w:rPr>
        <w:t xml:space="preserve">Ing. Klačman – </w:t>
      </w:r>
      <w:r w:rsidRPr="00741299">
        <w:rPr>
          <w:bCs/>
          <w:color w:val="000000"/>
          <w:lang w:bidi="ar-SA"/>
        </w:rPr>
        <w:t xml:space="preserve">Žiadosť o odkúpenie </w:t>
      </w:r>
      <w:r w:rsidR="0017174C" w:rsidRPr="00741299">
        <w:rPr>
          <w:bCs/>
          <w:color w:val="000000"/>
          <w:lang w:bidi="ar-SA"/>
        </w:rPr>
        <w:t>g</w:t>
      </w:r>
      <w:r w:rsidRPr="00741299">
        <w:rPr>
          <w:bCs/>
          <w:color w:val="000000"/>
          <w:lang w:bidi="ar-SA"/>
        </w:rPr>
        <w:t xml:space="preserve">aráži vo vlastníctve mesta </w:t>
      </w:r>
    </w:p>
    <w:p w14:paraId="63CCB930" w14:textId="1A7B9424" w:rsidR="0017174C" w:rsidRDefault="00BB496D" w:rsidP="0017174C">
      <w:pPr>
        <w:ind w:firstLine="426"/>
        <w:rPr>
          <w:bCs/>
          <w:sz w:val="24"/>
        </w:rPr>
      </w:pPr>
      <w:r w:rsidRPr="00BB496D">
        <w:rPr>
          <w:spacing w:val="-2"/>
          <w:sz w:val="24"/>
        </w:rPr>
        <w:t xml:space="preserve">Komisia žiadosť prerokovala a </w:t>
      </w:r>
      <w:r w:rsidR="0017174C">
        <w:rPr>
          <w:spacing w:val="-2"/>
          <w:sz w:val="24"/>
        </w:rPr>
        <w:t>ne</w:t>
      </w:r>
      <w:r w:rsidRPr="00BB496D">
        <w:rPr>
          <w:bCs/>
          <w:sz w:val="24"/>
        </w:rPr>
        <w:t>odpor</w:t>
      </w:r>
      <w:r w:rsidR="0017174C">
        <w:rPr>
          <w:bCs/>
          <w:sz w:val="24"/>
        </w:rPr>
        <w:t>ú</w:t>
      </w:r>
      <w:r w:rsidRPr="00BB496D">
        <w:rPr>
          <w:bCs/>
          <w:sz w:val="24"/>
        </w:rPr>
        <w:t xml:space="preserve">ča </w:t>
      </w:r>
      <w:r w:rsidR="0017174C">
        <w:rPr>
          <w:bCs/>
          <w:sz w:val="24"/>
        </w:rPr>
        <w:t>odpredaj garáží namiesto toho navrhuje</w:t>
      </w:r>
    </w:p>
    <w:p w14:paraId="7AC6319B" w14:textId="6A1508EB" w:rsidR="00BB496D" w:rsidRPr="0017174C" w:rsidRDefault="0017174C" w:rsidP="0017174C">
      <w:pPr>
        <w:ind w:firstLine="426"/>
        <w:rPr>
          <w:bCs/>
          <w:sz w:val="24"/>
        </w:rPr>
      </w:pPr>
      <w:r>
        <w:rPr>
          <w:bCs/>
          <w:sz w:val="24"/>
        </w:rPr>
        <w:t xml:space="preserve">prenájom uvedených nehnuteľností </w:t>
      </w:r>
      <w:r w:rsidR="00BB496D" w:rsidRPr="00BB496D">
        <w:rPr>
          <w:bCs/>
          <w:sz w:val="24"/>
        </w:rPr>
        <w:t>. Za návrh</w:t>
      </w:r>
      <w:r>
        <w:rPr>
          <w:bCs/>
          <w:sz w:val="24"/>
        </w:rPr>
        <w:t xml:space="preserve"> </w:t>
      </w:r>
      <w:r w:rsidR="00BB496D" w:rsidRPr="00BB496D">
        <w:rPr>
          <w:bCs/>
          <w:sz w:val="24"/>
        </w:rPr>
        <w:t>hlasovalo 5</w:t>
      </w:r>
      <w:r w:rsidR="00EB1C3A">
        <w:rPr>
          <w:bCs/>
          <w:sz w:val="24"/>
        </w:rPr>
        <w:t xml:space="preserve"> členov</w:t>
      </w:r>
      <w:r w:rsidR="00BB496D" w:rsidRPr="00BB496D">
        <w:rPr>
          <w:bCs/>
          <w:sz w:val="24"/>
        </w:rPr>
        <w:t>.</w:t>
      </w:r>
    </w:p>
    <w:p w14:paraId="6ED7B45F" w14:textId="77777777" w:rsidR="00BB496D" w:rsidRPr="00BB496D" w:rsidRDefault="00BB496D" w:rsidP="00BB496D">
      <w:pPr>
        <w:jc w:val="both"/>
        <w:rPr>
          <w:sz w:val="24"/>
        </w:rPr>
      </w:pPr>
    </w:p>
    <w:p w14:paraId="5C230F02" w14:textId="3EDEA050" w:rsidR="0008503C" w:rsidRDefault="0017174C" w:rsidP="0008503C">
      <w:pPr>
        <w:pStyle w:val="Vfdchodzie"/>
        <w:widowControl/>
        <w:numPr>
          <w:ilvl w:val="0"/>
          <w:numId w:val="24"/>
        </w:numPr>
        <w:ind w:left="426"/>
        <w:jc w:val="both"/>
        <w:rPr>
          <w:bCs/>
          <w:color w:val="000000"/>
          <w:lang w:bidi="ar-SA"/>
        </w:rPr>
      </w:pPr>
      <w:r>
        <w:rPr>
          <w:b/>
          <w:color w:val="000000"/>
          <w:lang w:bidi="ar-SA"/>
        </w:rPr>
        <w:t xml:space="preserve">Development 3 </w:t>
      </w:r>
      <w:r w:rsidRPr="002A3AA5">
        <w:rPr>
          <w:b/>
          <w:color w:val="000000"/>
          <w:lang w:bidi="ar-SA"/>
        </w:rPr>
        <w:t xml:space="preserve">– </w:t>
      </w:r>
      <w:r w:rsidRPr="0017174C">
        <w:rPr>
          <w:bCs/>
          <w:color w:val="000000"/>
          <w:lang w:bidi="ar-SA"/>
        </w:rPr>
        <w:t>Žiadosť vyjadrenie k PD a o</w:t>
      </w:r>
      <w:r w:rsidRPr="0017174C">
        <w:rPr>
          <w:bCs/>
        </w:rPr>
        <w:t xml:space="preserve"> zabezpečenie krátkodobého ukrytia zamestnancov</w:t>
      </w:r>
      <w:r w:rsidRPr="0017174C">
        <w:rPr>
          <w:bCs/>
          <w:color w:val="000000"/>
          <w:lang w:bidi="ar-SA"/>
        </w:rPr>
        <w:t xml:space="preserve"> </w:t>
      </w:r>
      <w:r w:rsidRPr="0017174C">
        <w:rPr>
          <w:bCs/>
        </w:rPr>
        <w:t>a osôb prevzatých do starostlivosti</w:t>
      </w:r>
      <w:r w:rsidR="0008503C">
        <w:rPr>
          <w:bCs/>
        </w:rPr>
        <w:t xml:space="preserve"> Mesta Šamorín.</w:t>
      </w:r>
    </w:p>
    <w:p w14:paraId="73BD41DE" w14:textId="7E70CEFE" w:rsidR="00313271" w:rsidRPr="0008503C" w:rsidRDefault="00313271" w:rsidP="0008503C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560D9E">
        <w:lastRenderedPageBreak/>
        <w:t xml:space="preserve">Komisia </w:t>
      </w:r>
      <w:r>
        <w:t xml:space="preserve">prerokovala uvedenú žiadosť </w:t>
      </w:r>
      <w:r w:rsidRPr="0008503C">
        <w:t>a </w:t>
      </w:r>
      <w:r w:rsidR="0008503C" w:rsidRPr="0008503C">
        <w:rPr>
          <w:color w:val="000000"/>
          <w:lang w:bidi="ar-SA"/>
        </w:rPr>
        <w:t>z kapacitných dôvodov</w:t>
      </w:r>
      <w:r w:rsidR="0008503C">
        <w:rPr>
          <w:b/>
          <w:color w:val="000000"/>
          <w:lang w:bidi="ar-SA"/>
        </w:rPr>
        <w:t xml:space="preserve"> </w:t>
      </w:r>
      <w:r w:rsidRPr="0008503C">
        <w:t xml:space="preserve">neodporúča </w:t>
      </w:r>
      <w:r w:rsidR="00575E2E" w:rsidRPr="0008503C">
        <w:t xml:space="preserve">schválenie </w:t>
      </w:r>
      <w:r w:rsidR="0008503C">
        <w:t xml:space="preserve">žiadosti. </w:t>
      </w:r>
      <w:r w:rsidR="0055477A" w:rsidRPr="0008503C">
        <w:rPr>
          <w:bCs/>
        </w:rPr>
        <w:t xml:space="preserve">Proti </w:t>
      </w:r>
      <w:r w:rsidR="0008503C">
        <w:rPr>
          <w:bCs/>
        </w:rPr>
        <w:t>schváleniu</w:t>
      </w:r>
      <w:r w:rsidRPr="0008503C">
        <w:rPr>
          <w:bCs/>
        </w:rPr>
        <w:t xml:space="preserve"> hlasoval</w:t>
      </w:r>
      <w:r w:rsidR="0008503C" w:rsidRPr="0008503C">
        <w:rPr>
          <w:bCs/>
        </w:rPr>
        <w:t>i</w:t>
      </w:r>
      <w:r w:rsidRPr="0008503C">
        <w:rPr>
          <w:bCs/>
        </w:rPr>
        <w:t xml:space="preserve"> </w:t>
      </w:r>
      <w:r w:rsidR="0008503C" w:rsidRPr="0008503C">
        <w:rPr>
          <w:bCs/>
        </w:rPr>
        <w:t xml:space="preserve">4 </w:t>
      </w:r>
      <w:r w:rsidRPr="0008503C">
        <w:rPr>
          <w:bCs/>
        </w:rPr>
        <w:t>členov</w:t>
      </w:r>
      <w:r w:rsidR="0008503C" w:rsidRPr="0008503C">
        <w:rPr>
          <w:bCs/>
        </w:rPr>
        <w:t>ia</w:t>
      </w:r>
      <w:r w:rsidRPr="0008503C">
        <w:rPr>
          <w:bCs/>
        </w:rPr>
        <w:t>.</w:t>
      </w:r>
    </w:p>
    <w:p w14:paraId="685D4ADD" w14:textId="77777777" w:rsidR="006E682D" w:rsidRDefault="006E682D" w:rsidP="008A2FBB">
      <w:pPr>
        <w:pStyle w:val="Zkladntext"/>
        <w:ind w:right="-22"/>
        <w:jc w:val="both"/>
      </w:pPr>
    </w:p>
    <w:p w14:paraId="50FD4D2D" w14:textId="784AFC10" w:rsidR="00741299" w:rsidRPr="00741299" w:rsidRDefault="0008503C" w:rsidP="006546B6">
      <w:pPr>
        <w:pStyle w:val="Vfdchodzie"/>
        <w:widowControl/>
        <w:numPr>
          <w:ilvl w:val="0"/>
          <w:numId w:val="24"/>
        </w:numPr>
        <w:ind w:left="426"/>
        <w:jc w:val="both"/>
        <w:rPr>
          <w:color w:val="000000"/>
          <w:lang w:bidi="ar-SA"/>
        </w:rPr>
      </w:pPr>
      <w:r>
        <w:rPr>
          <w:b/>
          <w:color w:val="000000"/>
          <w:lang w:bidi="ar-SA"/>
        </w:rPr>
        <w:t xml:space="preserve">Adrián Pollák a manželka– </w:t>
      </w:r>
      <w:r w:rsidRPr="0008503C">
        <w:t>Žiadosť o pomoc a spoluprácu mesta Šamorín vo veci právneho zabezpečenia prístupu k</w:t>
      </w:r>
      <w:r w:rsidR="004F7EEB">
        <w:t> </w:t>
      </w:r>
      <w:r w:rsidRPr="0008503C">
        <w:t>nehnuteľnostiam</w:t>
      </w:r>
      <w:r w:rsidR="004F7EEB">
        <w:t>.</w:t>
      </w:r>
    </w:p>
    <w:p w14:paraId="444C41CA" w14:textId="3BAD26F4" w:rsidR="005135BD" w:rsidRPr="00741299" w:rsidRDefault="00324AAE" w:rsidP="00741299">
      <w:pPr>
        <w:pStyle w:val="Vfdchodzie"/>
        <w:widowControl/>
        <w:ind w:left="426"/>
        <w:jc w:val="both"/>
        <w:rPr>
          <w:color w:val="000000"/>
          <w:lang w:bidi="ar-SA"/>
        </w:rPr>
      </w:pPr>
      <w:r w:rsidRPr="00741299">
        <w:t xml:space="preserve">Komisia prerokovala uvedenú žiadosť a </w:t>
      </w:r>
      <w:r w:rsidR="00090C23" w:rsidRPr="00741299">
        <w:t>ne</w:t>
      </w:r>
      <w:r w:rsidRPr="00741299">
        <w:t xml:space="preserve">odporučila </w:t>
      </w:r>
      <w:r w:rsidR="006B5584">
        <w:t xml:space="preserve">momentálne </w:t>
      </w:r>
      <w:r w:rsidRPr="00741299">
        <w:t>žiadosti vyhovieť</w:t>
      </w:r>
      <w:r w:rsidR="00090C23" w:rsidRPr="00741299">
        <w:t>. Mesto Šamorín každý rok vyčleňuje v rozpočte prostriedky na postupné</w:t>
      </w:r>
      <w:r w:rsidR="006B5584">
        <w:t xml:space="preserve"> </w:t>
      </w:r>
      <w:r w:rsidR="006B5584" w:rsidRPr="00B43EC4">
        <w:rPr>
          <w:bCs/>
          <w:color w:val="000000"/>
          <w:lang w:bidi="ar-SA"/>
        </w:rPr>
        <w:t xml:space="preserve">majetkové vysporiadanie </w:t>
      </w:r>
      <w:r w:rsidR="006B5584">
        <w:rPr>
          <w:bCs/>
          <w:color w:val="000000"/>
          <w:lang w:bidi="ar-SA"/>
        </w:rPr>
        <w:t>a</w:t>
      </w:r>
      <w:r w:rsidR="00090C23" w:rsidRPr="00741299">
        <w:t xml:space="preserve"> vykupovanie pozemkov</w:t>
      </w:r>
      <w:r w:rsidR="006B5584">
        <w:t>, ktoré sa nachádzajú</w:t>
      </w:r>
      <w:r w:rsidR="00090C23" w:rsidRPr="00741299">
        <w:t xml:space="preserve"> </w:t>
      </w:r>
      <w:r w:rsidR="006B5584">
        <w:t xml:space="preserve">pod </w:t>
      </w:r>
      <w:r w:rsidR="00090C23" w:rsidRPr="00741299">
        <w:t>budovami, cestami a v areáloch ktoré patria do vlastníctva Mesta Šamorín.</w:t>
      </w:r>
      <w:r w:rsidRPr="00741299">
        <w:t xml:space="preserve"> </w:t>
      </w:r>
      <w:r w:rsidRPr="00741299">
        <w:rPr>
          <w:bCs/>
        </w:rPr>
        <w:t>Za návrh hlasoval</w:t>
      </w:r>
      <w:r w:rsidR="006B5584">
        <w:rPr>
          <w:bCs/>
        </w:rPr>
        <w:t>i</w:t>
      </w:r>
      <w:r w:rsidRPr="00741299">
        <w:rPr>
          <w:bCs/>
        </w:rPr>
        <w:t xml:space="preserve"> </w:t>
      </w:r>
      <w:r w:rsidR="00AA7255">
        <w:rPr>
          <w:bCs/>
        </w:rPr>
        <w:t>4</w:t>
      </w:r>
      <w:r w:rsidRPr="00741299">
        <w:rPr>
          <w:bCs/>
        </w:rPr>
        <w:t xml:space="preserve"> členov</w:t>
      </w:r>
      <w:r w:rsidR="006B5584">
        <w:rPr>
          <w:bCs/>
        </w:rPr>
        <w:t>ia</w:t>
      </w:r>
      <w:r w:rsidRPr="00741299">
        <w:rPr>
          <w:bCs/>
        </w:rPr>
        <w:t>.</w:t>
      </w:r>
    </w:p>
    <w:p w14:paraId="1843EDF6" w14:textId="77777777" w:rsidR="00064A4D" w:rsidRDefault="00064A4D" w:rsidP="00885258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</w:p>
    <w:p w14:paraId="3292C3F3" w14:textId="77777777" w:rsidR="00BF610C" w:rsidRPr="00190B9D" w:rsidRDefault="00BF610C" w:rsidP="00D069C0">
      <w:pPr>
        <w:tabs>
          <w:tab w:val="left" w:pos="1196"/>
        </w:tabs>
        <w:spacing w:line="276" w:lineRule="exact"/>
        <w:jc w:val="both"/>
        <w:rPr>
          <w:sz w:val="24"/>
        </w:rPr>
      </w:pPr>
    </w:p>
    <w:p w14:paraId="0CD62243" w14:textId="6AA34734" w:rsidR="00530E5C" w:rsidRPr="00190B9D" w:rsidRDefault="00530E5C" w:rsidP="00DA0952">
      <w:pPr>
        <w:pStyle w:val="Zkladntex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190B9D">
        <w:rPr>
          <w:b/>
          <w:bCs/>
        </w:rPr>
        <w:t>Ostatné</w:t>
      </w:r>
    </w:p>
    <w:p w14:paraId="32DEC7C4" w14:textId="5D153298" w:rsidR="00081964" w:rsidRDefault="00081964" w:rsidP="007C5928">
      <w:pPr>
        <w:pStyle w:val="Zkladntext"/>
        <w:spacing w:line="276" w:lineRule="auto"/>
        <w:jc w:val="both"/>
      </w:pPr>
    </w:p>
    <w:p w14:paraId="1526FCA0" w14:textId="391E0E12" w:rsidR="006C560D" w:rsidRDefault="006C560D" w:rsidP="006C560D">
      <w:pPr>
        <w:tabs>
          <w:tab w:val="left" w:pos="1196"/>
        </w:tabs>
        <w:ind w:right="117"/>
        <w:jc w:val="both"/>
        <w:rPr>
          <w:sz w:val="24"/>
        </w:rPr>
      </w:pPr>
      <w:r w:rsidRPr="00190B9D">
        <w:rPr>
          <w:sz w:val="24"/>
        </w:rPr>
        <w:t>Zapísal</w:t>
      </w:r>
      <w:r w:rsidR="00263A08">
        <w:rPr>
          <w:sz w:val="24"/>
        </w:rPr>
        <w:t>i</w:t>
      </w:r>
      <w:r w:rsidRPr="00190B9D">
        <w:rPr>
          <w:sz w:val="24"/>
        </w:rPr>
        <w:t>:</w:t>
      </w:r>
      <w:r w:rsidR="00885258">
        <w:rPr>
          <w:sz w:val="24"/>
        </w:rPr>
        <w:t xml:space="preserve"> </w:t>
      </w:r>
      <w:r w:rsidR="00263A08">
        <w:rPr>
          <w:sz w:val="24"/>
        </w:rPr>
        <w:t>Ing. Michal Paško</w:t>
      </w:r>
    </w:p>
    <w:p w14:paraId="2ADC6E5A" w14:textId="65823FDF" w:rsidR="00263A08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190B9D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190B9D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77777777" w:rsidR="006C560D" w:rsidRPr="00190B9D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Faragó Zoltán</w:t>
      </w:r>
    </w:p>
    <w:p w14:paraId="303CEF3C" w14:textId="641CA34F" w:rsidR="003468E1" w:rsidRPr="00190B9D" w:rsidRDefault="006C560D" w:rsidP="009C5329">
      <w:pPr>
        <w:tabs>
          <w:tab w:val="left" w:pos="1196"/>
        </w:tabs>
        <w:ind w:left="836" w:right="117"/>
        <w:jc w:val="both"/>
      </w:pP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</w:r>
      <w:r w:rsidRPr="00190B9D">
        <w:rPr>
          <w:sz w:val="24"/>
        </w:rPr>
        <w:tab/>
        <w:t>predseda komisie</w:t>
      </w:r>
    </w:p>
    <w:sectPr w:rsidR="003468E1" w:rsidRPr="00190B9D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7F160" w14:textId="77777777" w:rsidR="004B309D" w:rsidRDefault="004B309D" w:rsidP="00640443">
      <w:r>
        <w:separator/>
      </w:r>
    </w:p>
  </w:endnote>
  <w:endnote w:type="continuationSeparator" w:id="0">
    <w:p w14:paraId="741F71E5" w14:textId="77777777" w:rsidR="004B309D" w:rsidRDefault="004B309D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5646" w14:textId="77777777" w:rsidR="004B309D" w:rsidRDefault="004B309D" w:rsidP="00640443">
      <w:r>
        <w:separator/>
      </w:r>
    </w:p>
  </w:footnote>
  <w:footnote w:type="continuationSeparator" w:id="0">
    <w:p w14:paraId="19D332FB" w14:textId="77777777" w:rsidR="004B309D" w:rsidRDefault="004B309D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14F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B37"/>
    <w:multiLevelType w:val="hybridMultilevel"/>
    <w:tmpl w:val="F89C1AA4"/>
    <w:lvl w:ilvl="0" w:tplc="521A4212">
      <w:start w:val="1"/>
      <w:numFmt w:val="decimal"/>
      <w:lvlText w:val="%1."/>
      <w:lvlJc w:val="left"/>
      <w:pPr>
        <w:ind w:left="206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0D51B53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3E7532"/>
    <w:multiLevelType w:val="hybridMultilevel"/>
    <w:tmpl w:val="8B2EEFD0"/>
    <w:lvl w:ilvl="0" w:tplc="1BA27F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9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55F87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F06662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AB3B80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D6C00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25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26" w15:restartNumberingAfterBreak="0">
    <w:nsid w:val="5E9C58DF"/>
    <w:multiLevelType w:val="hybridMultilevel"/>
    <w:tmpl w:val="F89C1AA4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D04EE6"/>
    <w:multiLevelType w:val="hybridMultilevel"/>
    <w:tmpl w:val="5B64A228"/>
    <w:lvl w:ilvl="0" w:tplc="B3A669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139747">
    <w:abstractNumId w:val="24"/>
  </w:num>
  <w:num w:numId="2" w16cid:durableId="21439940">
    <w:abstractNumId w:val="17"/>
  </w:num>
  <w:num w:numId="3" w16cid:durableId="1074856656">
    <w:abstractNumId w:val="3"/>
  </w:num>
  <w:num w:numId="4" w16cid:durableId="1050689817">
    <w:abstractNumId w:val="25"/>
  </w:num>
  <w:num w:numId="5" w16cid:durableId="495615388">
    <w:abstractNumId w:val="12"/>
  </w:num>
  <w:num w:numId="6" w16cid:durableId="562834888">
    <w:abstractNumId w:val="19"/>
  </w:num>
  <w:num w:numId="7" w16cid:durableId="367074393">
    <w:abstractNumId w:val="30"/>
  </w:num>
  <w:num w:numId="8" w16cid:durableId="2056811610">
    <w:abstractNumId w:val="4"/>
  </w:num>
  <w:num w:numId="9" w16cid:durableId="1792899140">
    <w:abstractNumId w:val="2"/>
  </w:num>
  <w:num w:numId="10" w16cid:durableId="549805659">
    <w:abstractNumId w:val="13"/>
  </w:num>
  <w:num w:numId="11" w16cid:durableId="131729664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1698968">
    <w:abstractNumId w:val="16"/>
  </w:num>
  <w:num w:numId="13" w16cid:durableId="1237477678">
    <w:abstractNumId w:val="8"/>
  </w:num>
  <w:num w:numId="14" w16cid:durableId="1036006425">
    <w:abstractNumId w:val="9"/>
  </w:num>
  <w:num w:numId="15" w16cid:durableId="858542543">
    <w:abstractNumId w:val="10"/>
  </w:num>
  <w:num w:numId="16" w16cid:durableId="1165241139">
    <w:abstractNumId w:val="6"/>
  </w:num>
  <w:num w:numId="17" w16cid:durableId="1557088556">
    <w:abstractNumId w:val="28"/>
  </w:num>
  <w:num w:numId="18" w16cid:durableId="1879975278">
    <w:abstractNumId w:val="1"/>
  </w:num>
  <w:num w:numId="19" w16cid:durableId="1948270900">
    <w:abstractNumId w:val="31"/>
  </w:num>
  <w:num w:numId="20" w16cid:durableId="1115368116">
    <w:abstractNumId w:val="5"/>
  </w:num>
  <w:num w:numId="21" w16cid:durableId="1223979748">
    <w:abstractNumId w:val="29"/>
  </w:num>
  <w:num w:numId="22" w16cid:durableId="1358234742">
    <w:abstractNumId w:val="11"/>
  </w:num>
  <w:num w:numId="23" w16cid:durableId="618030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215561">
    <w:abstractNumId w:val="7"/>
  </w:num>
  <w:num w:numId="25" w16cid:durableId="1669753164">
    <w:abstractNumId w:val="27"/>
  </w:num>
  <w:num w:numId="26" w16cid:durableId="1386640965">
    <w:abstractNumId w:val="15"/>
  </w:num>
  <w:num w:numId="27" w16cid:durableId="1890652818">
    <w:abstractNumId w:val="14"/>
  </w:num>
  <w:num w:numId="28" w16cid:durableId="609312152">
    <w:abstractNumId w:val="26"/>
  </w:num>
  <w:num w:numId="29" w16cid:durableId="298152413">
    <w:abstractNumId w:val="21"/>
  </w:num>
  <w:num w:numId="30" w16cid:durableId="1546335204">
    <w:abstractNumId w:val="0"/>
  </w:num>
  <w:num w:numId="31" w16cid:durableId="374425720">
    <w:abstractNumId w:val="23"/>
  </w:num>
  <w:num w:numId="32" w16cid:durableId="2071150752">
    <w:abstractNumId w:val="20"/>
  </w:num>
  <w:num w:numId="33" w16cid:durableId="17161550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010A7A"/>
    <w:rsid w:val="00010FEE"/>
    <w:rsid w:val="000172B4"/>
    <w:rsid w:val="00024E85"/>
    <w:rsid w:val="0002725C"/>
    <w:rsid w:val="00033B6C"/>
    <w:rsid w:val="000458C6"/>
    <w:rsid w:val="000458DC"/>
    <w:rsid w:val="00050828"/>
    <w:rsid w:val="00062A1E"/>
    <w:rsid w:val="00064A4D"/>
    <w:rsid w:val="000670D8"/>
    <w:rsid w:val="00072733"/>
    <w:rsid w:val="00081964"/>
    <w:rsid w:val="0008503C"/>
    <w:rsid w:val="00090C23"/>
    <w:rsid w:val="000B3679"/>
    <w:rsid w:val="000C55D3"/>
    <w:rsid w:val="000D596D"/>
    <w:rsid w:val="000D7416"/>
    <w:rsid w:val="000F5F21"/>
    <w:rsid w:val="00111702"/>
    <w:rsid w:val="00120CE3"/>
    <w:rsid w:val="0014434B"/>
    <w:rsid w:val="00145934"/>
    <w:rsid w:val="0015379D"/>
    <w:rsid w:val="001608CB"/>
    <w:rsid w:val="0017174C"/>
    <w:rsid w:val="001745A3"/>
    <w:rsid w:val="0018050C"/>
    <w:rsid w:val="00190938"/>
    <w:rsid w:val="00190B9D"/>
    <w:rsid w:val="001A1D5D"/>
    <w:rsid w:val="001A3000"/>
    <w:rsid w:val="001A33BE"/>
    <w:rsid w:val="001B060C"/>
    <w:rsid w:val="001C79DE"/>
    <w:rsid w:val="00205E73"/>
    <w:rsid w:val="00211D40"/>
    <w:rsid w:val="002369F2"/>
    <w:rsid w:val="00263A08"/>
    <w:rsid w:val="00271407"/>
    <w:rsid w:val="00271A33"/>
    <w:rsid w:val="00285E4B"/>
    <w:rsid w:val="00287B36"/>
    <w:rsid w:val="002B2A0C"/>
    <w:rsid w:val="002B50DA"/>
    <w:rsid w:val="002C4257"/>
    <w:rsid w:val="002E2BF9"/>
    <w:rsid w:val="002E5FAE"/>
    <w:rsid w:val="002E6791"/>
    <w:rsid w:val="00306382"/>
    <w:rsid w:val="00313271"/>
    <w:rsid w:val="00324AAE"/>
    <w:rsid w:val="003468E1"/>
    <w:rsid w:val="00360D6A"/>
    <w:rsid w:val="003646A8"/>
    <w:rsid w:val="003710A0"/>
    <w:rsid w:val="003756FC"/>
    <w:rsid w:val="003811AF"/>
    <w:rsid w:val="00392F39"/>
    <w:rsid w:val="0039421B"/>
    <w:rsid w:val="00394D19"/>
    <w:rsid w:val="003A68A9"/>
    <w:rsid w:val="003B24F7"/>
    <w:rsid w:val="003C2ECF"/>
    <w:rsid w:val="00403F21"/>
    <w:rsid w:val="004134B0"/>
    <w:rsid w:val="004217FC"/>
    <w:rsid w:val="004259BB"/>
    <w:rsid w:val="0043036A"/>
    <w:rsid w:val="004373A8"/>
    <w:rsid w:val="00462ED2"/>
    <w:rsid w:val="004818A9"/>
    <w:rsid w:val="004942BC"/>
    <w:rsid w:val="004A2504"/>
    <w:rsid w:val="004A2EFC"/>
    <w:rsid w:val="004B1351"/>
    <w:rsid w:val="004B309D"/>
    <w:rsid w:val="004B4F18"/>
    <w:rsid w:val="004C3BBD"/>
    <w:rsid w:val="004D4F80"/>
    <w:rsid w:val="004F42CE"/>
    <w:rsid w:val="004F7A0E"/>
    <w:rsid w:val="004F7EEB"/>
    <w:rsid w:val="00502B39"/>
    <w:rsid w:val="005135BD"/>
    <w:rsid w:val="00530E5C"/>
    <w:rsid w:val="00554375"/>
    <w:rsid w:val="0055477A"/>
    <w:rsid w:val="005600E2"/>
    <w:rsid w:val="00560D9E"/>
    <w:rsid w:val="00562A17"/>
    <w:rsid w:val="00575E2E"/>
    <w:rsid w:val="00582457"/>
    <w:rsid w:val="005947F4"/>
    <w:rsid w:val="00594E70"/>
    <w:rsid w:val="00597431"/>
    <w:rsid w:val="005B645F"/>
    <w:rsid w:val="005D11CB"/>
    <w:rsid w:val="005E3BE2"/>
    <w:rsid w:val="00605458"/>
    <w:rsid w:val="00636302"/>
    <w:rsid w:val="00640443"/>
    <w:rsid w:val="006457E2"/>
    <w:rsid w:val="0065186F"/>
    <w:rsid w:val="00652BFD"/>
    <w:rsid w:val="006546B6"/>
    <w:rsid w:val="00666267"/>
    <w:rsid w:val="00672E18"/>
    <w:rsid w:val="006B3F15"/>
    <w:rsid w:val="006B4102"/>
    <w:rsid w:val="006B5584"/>
    <w:rsid w:val="006C560D"/>
    <w:rsid w:val="006E0416"/>
    <w:rsid w:val="006E682D"/>
    <w:rsid w:val="006E70AE"/>
    <w:rsid w:val="006F1CAA"/>
    <w:rsid w:val="007170C7"/>
    <w:rsid w:val="00741299"/>
    <w:rsid w:val="00746046"/>
    <w:rsid w:val="00763227"/>
    <w:rsid w:val="007749B5"/>
    <w:rsid w:val="00782184"/>
    <w:rsid w:val="007A05B7"/>
    <w:rsid w:val="007B5301"/>
    <w:rsid w:val="007C2666"/>
    <w:rsid w:val="007C4201"/>
    <w:rsid w:val="007C5496"/>
    <w:rsid w:val="007C5928"/>
    <w:rsid w:val="007F1B09"/>
    <w:rsid w:val="008119DE"/>
    <w:rsid w:val="00837BBB"/>
    <w:rsid w:val="00837FC3"/>
    <w:rsid w:val="00843DD7"/>
    <w:rsid w:val="008443CD"/>
    <w:rsid w:val="00861BF0"/>
    <w:rsid w:val="00867052"/>
    <w:rsid w:val="00875399"/>
    <w:rsid w:val="00885258"/>
    <w:rsid w:val="00890FF4"/>
    <w:rsid w:val="008A2FBB"/>
    <w:rsid w:val="008A4BA9"/>
    <w:rsid w:val="008D35B6"/>
    <w:rsid w:val="008E63C4"/>
    <w:rsid w:val="0090292B"/>
    <w:rsid w:val="00922DA0"/>
    <w:rsid w:val="00932588"/>
    <w:rsid w:val="00940BA6"/>
    <w:rsid w:val="009539D1"/>
    <w:rsid w:val="00954EB7"/>
    <w:rsid w:val="00956B20"/>
    <w:rsid w:val="009675FE"/>
    <w:rsid w:val="0096782A"/>
    <w:rsid w:val="00994A5C"/>
    <w:rsid w:val="009A6851"/>
    <w:rsid w:val="009B422E"/>
    <w:rsid w:val="009C5329"/>
    <w:rsid w:val="009D6F65"/>
    <w:rsid w:val="009F48AC"/>
    <w:rsid w:val="00A17D30"/>
    <w:rsid w:val="00A25F98"/>
    <w:rsid w:val="00A6353A"/>
    <w:rsid w:val="00A71AD8"/>
    <w:rsid w:val="00A73276"/>
    <w:rsid w:val="00A73816"/>
    <w:rsid w:val="00A830C1"/>
    <w:rsid w:val="00A8347D"/>
    <w:rsid w:val="00A96757"/>
    <w:rsid w:val="00AA13B9"/>
    <w:rsid w:val="00AA7255"/>
    <w:rsid w:val="00AD524F"/>
    <w:rsid w:val="00B07EB2"/>
    <w:rsid w:val="00B224CE"/>
    <w:rsid w:val="00B334F7"/>
    <w:rsid w:val="00B346B9"/>
    <w:rsid w:val="00B43EC4"/>
    <w:rsid w:val="00B53051"/>
    <w:rsid w:val="00BA4455"/>
    <w:rsid w:val="00BB496D"/>
    <w:rsid w:val="00BB6F2E"/>
    <w:rsid w:val="00BC64C6"/>
    <w:rsid w:val="00BC74D4"/>
    <w:rsid w:val="00BE5BCA"/>
    <w:rsid w:val="00BF1476"/>
    <w:rsid w:val="00BF610C"/>
    <w:rsid w:val="00C16D3D"/>
    <w:rsid w:val="00C23C8A"/>
    <w:rsid w:val="00C26335"/>
    <w:rsid w:val="00C45A03"/>
    <w:rsid w:val="00C72099"/>
    <w:rsid w:val="00C8039A"/>
    <w:rsid w:val="00C816F4"/>
    <w:rsid w:val="00CA10D1"/>
    <w:rsid w:val="00CB080A"/>
    <w:rsid w:val="00CE162B"/>
    <w:rsid w:val="00CE1BAF"/>
    <w:rsid w:val="00CF53E8"/>
    <w:rsid w:val="00D04C18"/>
    <w:rsid w:val="00D069C0"/>
    <w:rsid w:val="00D3019C"/>
    <w:rsid w:val="00D31D3E"/>
    <w:rsid w:val="00D40ED5"/>
    <w:rsid w:val="00D813E1"/>
    <w:rsid w:val="00DA0952"/>
    <w:rsid w:val="00DA56F4"/>
    <w:rsid w:val="00DB3BCA"/>
    <w:rsid w:val="00DB41B5"/>
    <w:rsid w:val="00DB4FA9"/>
    <w:rsid w:val="00DD1730"/>
    <w:rsid w:val="00DD4EE9"/>
    <w:rsid w:val="00DE1A13"/>
    <w:rsid w:val="00DE4753"/>
    <w:rsid w:val="00DE4E3C"/>
    <w:rsid w:val="00DF5219"/>
    <w:rsid w:val="00DF7346"/>
    <w:rsid w:val="00E26E6D"/>
    <w:rsid w:val="00E27E58"/>
    <w:rsid w:val="00E53D40"/>
    <w:rsid w:val="00E82DB4"/>
    <w:rsid w:val="00EA208B"/>
    <w:rsid w:val="00EA6A2F"/>
    <w:rsid w:val="00EA730E"/>
    <w:rsid w:val="00EB0CD9"/>
    <w:rsid w:val="00EB1C3A"/>
    <w:rsid w:val="00EC6D3F"/>
    <w:rsid w:val="00EC6F6B"/>
    <w:rsid w:val="00EF0885"/>
    <w:rsid w:val="00EF247E"/>
    <w:rsid w:val="00F303B4"/>
    <w:rsid w:val="00F57EA9"/>
    <w:rsid w:val="00F6270E"/>
    <w:rsid w:val="00F65AC7"/>
    <w:rsid w:val="00F7279F"/>
    <w:rsid w:val="00F87361"/>
    <w:rsid w:val="00F87F6E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F2616946-5A89-4196-9652-6758792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C45A03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2F5-09A5-4A5D-8BAC-452D69D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creator>STAV</dc:creator>
  <cp:lastModifiedBy>STAV</cp:lastModifiedBy>
  <cp:revision>11</cp:revision>
  <cp:lastPrinted>2023-02-08T15:31:00Z</cp:lastPrinted>
  <dcterms:created xsi:type="dcterms:W3CDTF">2022-04-07T06:17:00Z</dcterms:created>
  <dcterms:modified xsi:type="dcterms:W3CDTF">2023-02-09T08:36:00Z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